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E8F83" w14:textId="77777777" w:rsidR="00717BFD" w:rsidRPr="00B7647E" w:rsidRDefault="00717BFD" w:rsidP="00C44254">
      <w:pPr>
        <w:spacing w:after="0" w:line="240" w:lineRule="auto"/>
        <w:jc w:val="both"/>
        <w:rPr>
          <w:rFonts w:ascii="Proxima nova" w:eastAsia="Aptos" w:hAnsi="Proxima nova" w:cstheme="minorHAnsi"/>
          <w:color w:val="000000"/>
          <w:kern w:val="2"/>
          <w:sz w:val="28"/>
          <w:szCs w:val="28"/>
          <w:lang w:val="fr-FR" w:eastAsia="en-US"/>
          <w14:ligatures w14:val="standardContextual"/>
        </w:rPr>
      </w:pPr>
    </w:p>
    <w:p w14:paraId="35700758" w14:textId="77777777" w:rsidR="00C44254" w:rsidRPr="008B181D" w:rsidRDefault="00C44254" w:rsidP="00C44254">
      <w:pPr>
        <w:spacing w:after="0" w:line="240" w:lineRule="auto"/>
        <w:rPr>
          <w:rFonts w:ascii="Proxima nova" w:hAnsi="Proxima nova" w:hint="eastAsia"/>
          <w:b/>
          <w:bCs/>
          <w:color w:val="0070C0"/>
          <w:sz w:val="28"/>
          <w:szCs w:val="28"/>
        </w:rPr>
      </w:pPr>
      <w:r w:rsidRPr="008B181D">
        <w:rPr>
          <w:rFonts w:ascii="Proxima nova" w:hAnsi="Proxima nova"/>
          <w:b/>
          <w:bCs/>
          <w:color w:val="0070C0"/>
          <w:sz w:val="28"/>
          <w:szCs w:val="28"/>
        </w:rPr>
        <w:t>Multi-Stakeholder Consultative Platform</w:t>
      </w:r>
    </w:p>
    <w:p w14:paraId="25D6952F" w14:textId="77777777" w:rsidR="00C44254" w:rsidRPr="008B181D" w:rsidRDefault="00C44254" w:rsidP="00C44254">
      <w:pPr>
        <w:spacing w:after="0" w:line="240" w:lineRule="auto"/>
        <w:rPr>
          <w:rFonts w:ascii="Proxima nova" w:hAnsi="Proxima nova" w:hint="eastAsia"/>
        </w:rPr>
      </w:pPr>
      <w:r w:rsidRPr="008B181D">
        <w:rPr>
          <w:rFonts w:ascii="Proxima nova" w:hAnsi="Proxima nova"/>
          <w:color w:val="0070C0"/>
          <w:sz w:val="28"/>
          <w:szCs w:val="28"/>
        </w:rPr>
        <w:t>UN Technical Assistance to the 2025–2027 Electoral Cycle in Cameroon</w:t>
      </w:r>
      <w:r w:rsidRPr="008B181D">
        <w:rPr>
          <w:rFonts w:ascii="Proxima nova" w:hAnsi="Proxima nova"/>
        </w:rPr>
        <w:br/>
      </w:r>
    </w:p>
    <w:p w14:paraId="3425FA3A" w14:textId="77777777" w:rsidR="00C44254" w:rsidRPr="008B181D" w:rsidRDefault="00C44254" w:rsidP="00C44254">
      <w:pPr>
        <w:spacing w:line="240" w:lineRule="auto"/>
        <w:jc w:val="both"/>
        <w:rPr>
          <w:rFonts w:ascii="Proxima nova" w:hAnsi="Proxima nova" w:hint="eastAsia"/>
        </w:rPr>
      </w:pPr>
      <w:proofErr w:type="spellStart"/>
      <w:r w:rsidRPr="008B181D">
        <w:rPr>
          <w:rFonts w:ascii="Proxima nova" w:hAnsi="Proxima nova"/>
          <w:b/>
          <w:bCs/>
        </w:rPr>
        <w:t>Mbankomo</w:t>
      </w:r>
      <w:proofErr w:type="spellEnd"/>
      <w:r w:rsidRPr="008B181D">
        <w:rPr>
          <w:rFonts w:ascii="Proxima nova" w:hAnsi="Proxima nova"/>
          <w:b/>
          <w:bCs/>
        </w:rPr>
        <w:t>, 26 June 2025</w:t>
      </w:r>
      <w:r w:rsidRPr="008B181D">
        <w:rPr>
          <w:rFonts w:ascii="Proxima nova" w:hAnsi="Proxima nova"/>
        </w:rPr>
        <w:t xml:space="preserve"> – From 25 to 26 June 2025, stakeholders in Cameroon’s electoral process convened in </w:t>
      </w:r>
      <w:proofErr w:type="spellStart"/>
      <w:r w:rsidRPr="008B181D">
        <w:rPr>
          <w:rFonts w:ascii="Proxima nova" w:hAnsi="Proxima nova"/>
        </w:rPr>
        <w:t>Mbankomo</w:t>
      </w:r>
      <w:proofErr w:type="spellEnd"/>
      <w:r w:rsidRPr="008B181D">
        <w:rPr>
          <w:rFonts w:ascii="Proxima nova" w:hAnsi="Proxima nova"/>
        </w:rPr>
        <w:t xml:space="preserve"> to deliberate on the theme: </w:t>
      </w:r>
      <w:r w:rsidRPr="008B181D">
        <w:rPr>
          <w:rFonts w:ascii="Proxima nova" w:hAnsi="Proxima nova"/>
          <w:b/>
          <w:bCs/>
        </w:rPr>
        <w:t>“Safeguarding Electoral Integrity and Preventing Risks for Peaceful, Inclusive and Transparent Elections in Cameroon (2025–2026).”</w:t>
      </w:r>
      <w:r w:rsidRPr="008B181D">
        <w:rPr>
          <w:rFonts w:ascii="Proxima nova" w:hAnsi="Proxima nova"/>
        </w:rPr>
        <w:t xml:space="preserve"> The Multi-Stakeholder Consultative Platforms brought together over 150 leaders from political parties, civil society organizations, traditional and religious authorities, independent institutions, and government institutions. </w:t>
      </w:r>
    </w:p>
    <w:p w14:paraId="2FFD47DB" w14:textId="583AD95B" w:rsidR="00C44254" w:rsidRPr="008B181D" w:rsidRDefault="00C44254" w:rsidP="00C44254">
      <w:pPr>
        <w:spacing w:line="240" w:lineRule="auto"/>
        <w:jc w:val="both"/>
        <w:rPr>
          <w:rFonts w:ascii="Proxima nova" w:hAnsi="Proxima nova" w:hint="eastAsia"/>
        </w:rPr>
      </w:pPr>
      <w:r w:rsidRPr="008B181D">
        <w:rPr>
          <w:rFonts w:ascii="Proxima nova" w:hAnsi="Proxima nova"/>
        </w:rPr>
        <w:t xml:space="preserve">After the opening plenary session by Dr. </w:t>
      </w:r>
      <w:proofErr w:type="spellStart"/>
      <w:r w:rsidRPr="008B181D">
        <w:rPr>
          <w:rFonts w:ascii="Proxima nova" w:hAnsi="Proxima nova"/>
        </w:rPr>
        <w:t>Enow</w:t>
      </w:r>
      <w:proofErr w:type="spellEnd"/>
      <w:r w:rsidRPr="008B181D">
        <w:rPr>
          <w:rFonts w:ascii="Proxima nova" w:hAnsi="Proxima nova"/>
        </w:rPr>
        <w:t xml:space="preserve"> Abrams Egbe, President of ELECAM, and H.E.</w:t>
      </w:r>
      <w:r w:rsidR="00CE672D">
        <w:rPr>
          <w:rFonts w:ascii="Proxima nova" w:hAnsi="Proxima nova"/>
        </w:rPr>
        <w:t xml:space="preserve"> </w:t>
      </w:r>
      <w:r w:rsidRPr="008B181D">
        <w:rPr>
          <w:rFonts w:ascii="Proxima nova" w:hAnsi="Proxima nova"/>
        </w:rPr>
        <w:t xml:space="preserve">Abdou </w:t>
      </w:r>
      <w:proofErr w:type="spellStart"/>
      <w:r w:rsidRPr="008B181D">
        <w:rPr>
          <w:rFonts w:ascii="Proxima nova" w:hAnsi="Proxima nova"/>
        </w:rPr>
        <w:t>Abarry</w:t>
      </w:r>
      <w:proofErr w:type="spellEnd"/>
      <w:r w:rsidRPr="008B181D">
        <w:rPr>
          <w:rFonts w:ascii="Proxima nova" w:hAnsi="Proxima nova"/>
        </w:rPr>
        <w:t>, United Nations Special Representative of the Secretary-General (SRSG), in the presence of Dr. Issa Sanogo, the United Nations Resident Coordinator in Cameroon, stakeholders engaged in thematic breakout discussions, focusing on:</w:t>
      </w:r>
    </w:p>
    <w:p w14:paraId="22BA6CA9" w14:textId="546B8D2F" w:rsidR="00C44254" w:rsidRPr="008B181D" w:rsidRDefault="00172E12" w:rsidP="00430044">
      <w:pPr>
        <w:numPr>
          <w:ilvl w:val="0"/>
          <w:numId w:val="5"/>
        </w:numPr>
        <w:spacing w:after="0" w:line="240" w:lineRule="auto"/>
        <w:jc w:val="both"/>
        <w:rPr>
          <w:rFonts w:ascii="Proxima nova" w:hAnsi="Proxima nova" w:hint="eastAsia"/>
        </w:rPr>
      </w:pPr>
      <w:proofErr w:type="gramStart"/>
      <w:r w:rsidRPr="008B181D">
        <w:rPr>
          <w:rFonts w:ascii="Proxima nova" w:hAnsi="Proxima nova"/>
        </w:rPr>
        <w:t>Electoral transparency, trust-building, and the resolution of electoral disputes</w:t>
      </w:r>
      <w:bookmarkStart w:id="0" w:name="_Hlk201913611"/>
      <w:r w:rsidR="00776AB2">
        <w:rPr>
          <w:rFonts w:ascii="Proxima nova" w:hAnsi="Proxima nova"/>
        </w:rPr>
        <w:t>,</w:t>
      </w:r>
      <w:proofErr w:type="gramEnd"/>
      <w:r w:rsidR="00776AB2">
        <w:rPr>
          <w:rFonts w:ascii="Proxima nova" w:hAnsi="Proxima nova"/>
        </w:rPr>
        <w:t xml:space="preserve"> discussed</w:t>
      </w:r>
      <w:r w:rsidR="00AC2374">
        <w:rPr>
          <w:rFonts w:ascii="Proxima nova" w:hAnsi="Proxima nova"/>
        </w:rPr>
        <w:t xml:space="preserve"> </w:t>
      </w:r>
      <w:r w:rsidR="003C35F3">
        <w:rPr>
          <w:rFonts w:ascii="Proxima nova" w:hAnsi="Proxima nova"/>
        </w:rPr>
        <w:t xml:space="preserve">by </w:t>
      </w:r>
      <w:r w:rsidR="004E7983">
        <w:rPr>
          <w:rFonts w:ascii="Proxima nova" w:hAnsi="Proxima nova"/>
        </w:rPr>
        <w:t xml:space="preserve">the group of </w:t>
      </w:r>
      <w:r w:rsidR="0011430D">
        <w:rPr>
          <w:rFonts w:ascii="Proxima nova" w:hAnsi="Proxima nova"/>
        </w:rPr>
        <w:t>g</w:t>
      </w:r>
      <w:r w:rsidRPr="008B181D">
        <w:rPr>
          <w:rFonts w:ascii="Proxima nova" w:hAnsi="Proxima nova"/>
        </w:rPr>
        <w:t xml:space="preserve">overnment </w:t>
      </w:r>
      <w:r w:rsidR="0011430D">
        <w:rPr>
          <w:rFonts w:ascii="Proxima nova" w:hAnsi="Proxima nova"/>
        </w:rPr>
        <w:t>m</w:t>
      </w:r>
      <w:r w:rsidRPr="008B181D">
        <w:rPr>
          <w:rFonts w:ascii="Proxima nova" w:hAnsi="Proxima nova"/>
        </w:rPr>
        <w:t>inistries and independent institutions.</w:t>
      </w:r>
      <w:bookmarkEnd w:id="0"/>
    </w:p>
    <w:p w14:paraId="64E74989" w14:textId="032CEB9F" w:rsidR="00C44254" w:rsidRPr="008B181D" w:rsidRDefault="00172E12" w:rsidP="00430044">
      <w:pPr>
        <w:numPr>
          <w:ilvl w:val="0"/>
          <w:numId w:val="5"/>
        </w:numPr>
        <w:spacing w:after="0" w:line="240" w:lineRule="auto"/>
        <w:jc w:val="both"/>
        <w:rPr>
          <w:rFonts w:ascii="Proxima nova" w:hAnsi="Proxima nova" w:hint="eastAsia"/>
        </w:rPr>
      </w:pPr>
      <w:r w:rsidRPr="008B181D">
        <w:rPr>
          <w:rFonts w:ascii="Proxima nova" w:hAnsi="Proxima nova"/>
        </w:rPr>
        <w:t>Civic and voter participation, including recruitment and deployment of party/candidate representatives during elections</w:t>
      </w:r>
      <w:r w:rsidR="00776AB2">
        <w:rPr>
          <w:rFonts w:ascii="Proxima nova" w:hAnsi="Proxima nova"/>
        </w:rPr>
        <w:t>, dis</w:t>
      </w:r>
      <w:r w:rsidR="00296722">
        <w:rPr>
          <w:rFonts w:ascii="Proxima nova" w:hAnsi="Proxima nova"/>
        </w:rPr>
        <w:t>cussed</w:t>
      </w:r>
      <w:r w:rsidR="00105D5D">
        <w:rPr>
          <w:rFonts w:ascii="Proxima nova" w:hAnsi="Proxima nova"/>
        </w:rPr>
        <w:t xml:space="preserve"> </w:t>
      </w:r>
      <w:r w:rsidR="003C35F3">
        <w:rPr>
          <w:rFonts w:ascii="Proxima nova" w:hAnsi="Proxima nova"/>
        </w:rPr>
        <w:t>by the group of</w:t>
      </w:r>
      <w:r w:rsidRPr="008B181D">
        <w:rPr>
          <w:rFonts w:ascii="Proxima nova" w:hAnsi="Proxima nova"/>
        </w:rPr>
        <w:t xml:space="preserve"> political parties.</w:t>
      </w:r>
    </w:p>
    <w:p w14:paraId="17FD0B2D" w14:textId="7D53A5DC" w:rsidR="00C44254" w:rsidRPr="008B181D" w:rsidRDefault="00172E12" w:rsidP="00430044">
      <w:pPr>
        <w:numPr>
          <w:ilvl w:val="0"/>
          <w:numId w:val="5"/>
        </w:numPr>
        <w:spacing w:after="0" w:line="240" w:lineRule="auto"/>
        <w:jc w:val="both"/>
        <w:rPr>
          <w:rFonts w:ascii="Proxima nova" w:hAnsi="Proxima nova" w:hint="eastAsia"/>
        </w:rPr>
      </w:pPr>
      <w:r w:rsidRPr="008B181D">
        <w:rPr>
          <w:rFonts w:ascii="Proxima nova" w:hAnsi="Proxima nova"/>
        </w:rPr>
        <w:t xml:space="preserve">Inclusion of women, youth, persons with disabilities, </w:t>
      </w:r>
      <w:r w:rsidR="00B7647E">
        <w:rPr>
          <w:rFonts w:ascii="Proxima nova" w:hAnsi="Proxima nova" w:hint="eastAsia"/>
        </w:rPr>
        <w:t>minorities</w:t>
      </w:r>
      <w:r w:rsidRPr="008B181D">
        <w:rPr>
          <w:rFonts w:ascii="Proxima nova" w:hAnsi="Proxima nova"/>
        </w:rPr>
        <w:t>, and marginalized groups</w:t>
      </w:r>
      <w:r w:rsidR="00296722">
        <w:rPr>
          <w:rFonts w:ascii="Proxima nova" w:hAnsi="Proxima nova"/>
        </w:rPr>
        <w:t>, discussed by</w:t>
      </w:r>
      <w:r w:rsidRPr="008B181D">
        <w:rPr>
          <w:rFonts w:ascii="Proxima nova" w:hAnsi="Proxima nova"/>
        </w:rPr>
        <w:t xml:space="preserve"> civil society organizations.</w:t>
      </w:r>
    </w:p>
    <w:p w14:paraId="61A2813B" w14:textId="2B48ABBA" w:rsidR="00C44254" w:rsidRPr="008B181D" w:rsidRDefault="00172E12" w:rsidP="00430044">
      <w:pPr>
        <w:numPr>
          <w:ilvl w:val="0"/>
          <w:numId w:val="5"/>
        </w:numPr>
        <w:spacing w:after="0" w:line="240" w:lineRule="auto"/>
        <w:jc w:val="both"/>
        <w:rPr>
          <w:rFonts w:ascii="Proxima nova" w:hAnsi="Proxima nova" w:hint="eastAsia"/>
        </w:rPr>
      </w:pPr>
      <w:r w:rsidRPr="008B181D">
        <w:rPr>
          <w:rFonts w:ascii="Proxima nova" w:hAnsi="Proxima nova"/>
        </w:rPr>
        <w:t>Media and information integrity, including strategies to combat disinformation</w:t>
      </w:r>
      <w:r w:rsidR="00296722">
        <w:rPr>
          <w:rFonts w:ascii="Proxima nova" w:hAnsi="Proxima nova"/>
        </w:rPr>
        <w:t>, discussed</w:t>
      </w:r>
      <w:r w:rsidR="003C35F3">
        <w:rPr>
          <w:rFonts w:ascii="Proxima nova" w:hAnsi="Proxima nova"/>
        </w:rPr>
        <w:t xml:space="preserve"> by the groups of</w:t>
      </w:r>
      <w:r w:rsidRPr="008B181D">
        <w:rPr>
          <w:rFonts w:ascii="Proxima nova" w:hAnsi="Proxima nova"/>
        </w:rPr>
        <w:t xml:space="preserve"> political parties.</w:t>
      </w:r>
    </w:p>
    <w:p w14:paraId="3244A401" w14:textId="3B68C1F4" w:rsidR="00172E12" w:rsidRPr="00B7647E" w:rsidRDefault="00172E12" w:rsidP="00430044">
      <w:pPr>
        <w:numPr>
          <w:ilvl w:val="0"/>
          <w:numId w:val="5"/>
        </w:numPr>
        <w:spacing w:after="0" w:line="240" w:lineRule="auto"/>
        <w:jc w:val="both"/>
        <w:rPr>
          <w:rFonts w:ascii="Proxima nova" w:hAnsi="Proxima nova" w:hint="eastAsia"/>
        </w:rPr>
      </w:pPr>
      <w:r w:rsidRPr="008B181D">
        <w:rPr>
          <w:rFonts w:ascii="Proxima nova" w:hAnsi="Proxima nova"/>
        </w:rPr>
        <w:t>Protection of electoral integrity through risk assessment and mitigation strategies</w:t>
      </w:r>
      <w:r w:rsidR="00296722">
        <w:rPr>
          <w:rFonts w:ascii="Proxima nova" w:hAnsi="Proxima nova"/>
        </w:rPr>
        <w:t>, disc</w:t>
      </w:r>
      <w:r w:rsidR="0086002E">
        <w:rPr>
          <w:rFonts w:ascii="Proxima nova" w:hAnsi="Proxima nova"/>
        </w:rPr>
        <w:t>ussed</w:t>
      </w:r>
      <w:r w:rsidRPr="008B181D">
        <w:rPr>
          <w:rFonts w:ascii="Proxima nova" w:hAnsi="Proxima nova"/>
        </w:rPr>
        <w:t xml:space="preserve"> by government ministries and independent institutions.</w:t>
      </w:r>
    </w:p>
    <w:p w14:paraId="406186B2" w14:textId="77777777" w:rsidR="00172E12" w:rsidRPr="008B181D" w:rsidRDefault="00172E12" w:rsidP="00430044">
      <w:pPr>
        <w:spacing w:after="0" w:line="240" w:lineRule="auto"/>
        <w:ind w:left="720"/>
        <w:jc w:val="both"/>
        <w:rPr>
          <w:rFonts w:ascii="Proxima nova" w:hAnsi="Proxima nova" w:hint="eastAsia"/>
        </w:rPr>
      </w:pPr>
    </w:p>
    <w:p w14:paraId="0E547F9A" w14:textId="1DE4FBCE" w:rsidR="00C44254" w:rsidRPr="008B181D" w:rsidRDefault="00C44254" w:rsidP="00C44254">
      <w:pPr>
        <w:spacing w:line="240" w:lineRule="auto"/>
        <w:jc w:val="both"/>
        <w:rPr>
          <w:rFonts w:ascii="Proxima nova" w:hAnsi="Proxima nova" w:hint="eastAsia"/>
        </w:rPr>
      </w:pPr>
      <w:r w:rsidRPr="008B181D">
        <w:rPr>
          <w:rFonts w:ascii="Proxima nova" w:hAnsi="Proxima nova"/>
        </w:rPr>
        <w:t xml:space="preserve">These discussions aimed to promote continuous and constructive dialogue among electoral stakeholders before, during, and after the electoral </w:t>
      </w:r>
      <w:r w:rsidR="002516A2">
        <w:rPr>
          <w:rFonts w:ascii="Proxima nova" w:hAnsi="Proxima nova"/>
        </w:rPr>
        <w:t>cycl</w:t>
      </w:r>
      <w:r w:rsidR="00172E12">
        <w:rPr>
          <w:rFonts w:ascii="Proxima nova" w:hAnsi="Proxima nova"/>
        </w:rPr>
        <w:t>e</w:t>
      </w:r>
      <w:r w:rsidRPr="008B181D">
        <w:rPr>
          <w:rFonts w:ascii="Proxima nova" w:hAnsi="Proxima nova"/>
        </w:rPr>
        <w:t xml:space="preserve">. Participants underscored the importance of inclusivity in </w:t>
      </w:r>
      <w:r w:rsidR="0086002E">
        <w:rPr>
          <w:rFonts w:ascii="Proxima nova" w:hAnsi="Proxima nova" w:hint="eastAsia"/>
        </w:rPr>
        <w:t>election</w:t>
      </w:r>
      <w:r w:rsidRPr="008B181D">
        <w:rPr>
          <w:rFonts w:ascii="Proxima nova" w:hAnsi="Proxima nova"/>
        </w:rPr>
        <w:t xml:space="preserve"> participation and the critical role of stakeholders in supporting peaceful and transparent elections.</w:t>
      </w:r>
    </w:p>
    <w:p w14:paraId="5AAFE420" w14:textId="77777777" w:rsidR="00C44254" w:rsidRPr="008B181D" w:rsidRDefault="00C44254" w:rsidP="00C44254">
      <w:pPr>
        <w:spacing w:line="240" w:lineRule="auto"/>
        <w:jc w:val="both"/>
        <w:rPr>
          <w:rFonts w:ascii="Proxima nova" w:hAnsi="Proxima nova" w:hint="eastAsia"/>
        </w:rPr>
      </w:pPr>
      <w:r w:rsidRPr="008B181D">
        <w:rPr>
          <w:rFonts w:ascii="Proxima nova" w:hAnsi="Proxima nova"/>
        </w:rPr>
        <w:t>At the close of the platform, stakeholders presented the outcomes of their breakout group work in a final plenary session. This restitution session served as a space for feedback, convergence of ideas, and reaffirmation of shared commitments. It also marked the formal conclusion of the Multi-Stakeholder Consultative Platform.</w:t>
      </w:r>
    </w:p>
    <w:p w14:paraId="28CF8DC5" w14:textId="1D509AB6" w:rsidR="00C44254" w:rsidRPr="008B181D" w:rsidRDefault="00C44254" w:rsidP="00C44254">
      <w:pPr>
        <w:spacing w:line="240" w:lineRule="auto"/>
        <w:jc w:val="both"/>
        <w:rPr>
          <w:rFonts w:ascii="Proxima nova" w:hAnsi="Proxima nova" w:hint="eastAsia"/>
        </w:rPr>
      </w:pPr>
      <w:r w:rsidRPr="008B181D">
        <w:rPr>
          <w:rFonts w:ascii="Proxima nova" w:hAnsi="Proxima nova"/>
        </w:rPr>
        <w:t xml:space="preserve">The chairpersons expressed their satisfaction </w:t>
      </w:r>
      <w:r w:rsidR="003E3532">
        <w:rPr>
          <w:rFonts w:ascii="Proxima nova" w:hAnsi="Proxima nova" w:hint="eastAsia"/>
        </w:rPr>
        <w:t>with</w:t>
      </w:r>
      <w:r w:rsidRPr="008B181D">
        <w:rPr>
          <w:rFonts w:ascii="Proxima nova" w:hAnsi="Proxima nova"/>
        </w:rPr>
        <w:t xml:space="preserve"> the constructive commitment and democratic </w:t>
      </w:r>
      <w:r w:rsidR="003E3532">
        <w:rPr>
          <w:rFonts w:ascii="Proxima nova" w:hAnsi="Proxima nova" w:hint="eastAsia"/>
        </w:rPr>
        <w:t>dialogue</w:t>
      </w:r>
      <w:r w:rsidRPr="008B181D">
        <w:rPr>
          <w:rFonts w:ascii="Proxima nova" w:hAnsi="Proxima nova"/>
        </w:rPr>
        <w:t xml:space="preserve"> engaged by the stakeholders. </w:t>
      </w:r>
      <w:r w:rsidRPr="008B181D">
        <w:rPr>
          <w:rFonts w:ascii="Proxima nova" w:hAnsi="Proxima nova"/>
          <w:b/>
          <w:bCs/>
          <w:i/>
          <w:iCs/>
        </w:rPr>
        <w:t>“This Multi-Stakeholder Platform reflects our collective commitment to dialogue, transparency, and peace. Together, we have the duty to create the conditions for inclusive, credible, and risk-free elections in Cameroon. ELECAM is pleased to lead this collaborative effort in line with our democratic responsibilities. I sincerely commend all stakeholders for their constructive spirit and commitment throughout these two days of discussion. Let us now build on this momentum by deepening voter education, strengthening participation, and ensuring every citizen can vote with confidence in 2025."</w:t>
      </w:r>
      <w:r w:rsidRPr="008B181D">
        <w:rPr>
          <w:rFonts w:ascii="Proxima nova" w:hAnsi="Proxima nova"/>
        </w:rPr>
        <w:t xml:space="preserve"> Dr. </w:t>
      </w:r>
      <w:proofErr w:type="spellStart"/>
      <w:r w:rsidRPr="008B181D">
        <w:rPr>
          <w:rFonts w:ascii="Proxima nova" w:hAnsi="Proxima nova"/>
        </w:rPr>
        <w:t>Enow</w:t>
      </w:r>
      <w:proofErr w:type="spellEnd"/>
      <w:r w:rsidRPr="008B181D">
        <w:rPr>
          <w:rFonts w:ascii="Proxima nova" w:hAnsi="Proxima nova"/>
        </w:rPr>
        <w:t xml:space="preserve"> Abrams Egbe, President, Elections Cameroon.</w:t>
      </w:r>
    </w:p>
    <w:p w14:paraId="3D7E98DB" w14:textId="77777777" w:rsidR="00C44254" w:rsidRPr="008B181D" w:rsidRDefault="00C44254" w:rsidP="00C44254">
      <w:pPr>
        <w:spacing w:line="240" w:lineRule="auto"/>
        <w:jc w:val="both"/>
        <w:rPr>
          <w:rFonts w:ascii="Proxima nova" w:hAnsi="Proxima nova" w:hint="eastAsia"/>
        </w:rPr>
      </w:pPr>
      <w:r w:rsidRPr="008B181D">
        <w:rPr>
          <w:rFonts w:ascii="Proxima nova" w:hAnsi="Proxima nova"/>
          <w:b/>
          <w:bCs/>
          <w:i/>
          <w:iCs/>
        </w:rPr>
        <w:t xml:space="preserve">“This Multi-Stakeholder Platform is not an end but a step toward open, inclusive, and sustained dialogue. Safeguarding electoral integrity and preventing risks is a shared responsibility that demands unity, civic duty, and patriotism. I commend </w:t>
      </w:r>
      <w:r w:rsidRPr="008B181D">
        <w:rPr>
          <w:rFonts w:ascii="Proxima nova" w:hAnsi="Proxima nova"/>
          <w:b/>
          <w:bCs/>
          <w:i/>
          <w:iCs/>
        </w:rPr>
        <w:lastRenderedPageBreak/>
        <w:t xml:space="preserve">all stakeholders for their active engagement, thoughtful contributions, and spirit of partnership during this platform. Now is the time to act, to put into practice the ideas shared, promote responsible discourse, and an enabling environment for inclusive, peaceful, and credible elections. </w:t>
      </w:r>
      <w:r w:rsidRPr="008B181D">
        <w:rPr>
          <w:rFonts w:ascii="Proxima nova" w:hAnsi="Proxima nova"/>
        </w:rPr>
        <w:t xml:space="preserve">H.E. Abdou </w:t>
      </w:r>
      <w:proofErr w:type="spellStart"/>
      <w:r w:rsidRPr="008B181D">
        <w:rPr>
          <w:rFonts w:ascii="Proxima nova" w:hAnsi="Proxima nova"/>
        </w:rPr>
        <w:t>Abarry</w:t>
      </w:r>
      <w:proofErr w:type="spellEnd"/>
      <w:r w:rsidRPr="008B181D">
        <w:rPr>
          <w:rFonts w:ascii="Proxima nova" w:hAnsi="Proxima nova"/>
        </w:rPr>
        <w:t>, Special Representative of the UN Secretary-General for Central Africa (UNOCA).</w:t>
      </w:r>
    </w:p>
    <w:p w14:paraId="3CBADEAD" w14:textId="666AFA4E" w:rsidR="00C44254" w:rsidRPr="008B181D" w:rsidRDefault="00C44254" w:rsidP="00C44254">
      <w:pPr>
        <w:spacing w:line="240" w:lineRule="auto"/>
        <w:jc w:val="both"/>
        <w:rPr>
          <w:rFonts w:ascii="Proxima nova" w:hAnsi="Proxima nova" w:hint="eastAsia"/>
        </w:rPr>
      </w:pPr>
      <w:r w:rsidRPr="008B181D">
        <w:rPr>
          <w:rFonts w:ascii="Proxima nova" w:hAnsi="Proxima nova"/>
        </w:rPr>
        <w:t xml:space="preserve">Participants expressed strong support for sustained engagement, ongoing collaboration, and inclusive participation throughout the electoral cycle. </w:t>
      </w:r>
      <w:r w:rsidRPr="008B181D">
        <w:rPr>
          <w:rFonts w:ascii="Proxima nova" w:hAnsi="Proxima nova"/>
          <w:b/>
          <w:bCs/>
          <w:i/>
          <w:iCs/>
        </w:rPr>
        <w:t>"Such a consultative platform is an important initiative because it offers a space for open dialogue."</w:t>
      </w:r>
      <w:r w:rsidRPr="008B181D">
        <w:rPr>
          <w:rFonts w:ascii="Proxima nova" w:hAnsi="Proxima nova"/>
        </w:rPr>
        <w:t xml:space="preserve"> Mme. </w:t>
      </w:r>
      <w:proofErr w:type="spellStart"/>
      <w:r w:rsidRPr="008B181D">
        <w:rPr>
          <w:rFonts w:ascii="Proxima nova" w:hAnsi="Proxima nova"/>
        </w:rPr>
        <w:t>Cyrille</w:t>
      </w:r>
      <w:proofErr w:type="spellEnd"/>
      <w:r w:rsidRPr="008B181D">
        <w:rPr>
          <w:rFonts w:ascii="Proxima nova" w:hAnsi="Proxima nova"/>
        </w:rPr>
        <w:t xml:space="preserve"> Rolande </w:t>
      </w:r>
      <w:proofErr w:type="spellStart"/>
      <w:r w:rsidRPr="008B181D">
        <w:rPr>
          <w:rFonts w:ascii="Proxima nova" w:hAnsi="Proxima nova"/>
        </w:rPr>
        <w:t>Bechon</w:t>
      </w:r>
      <w:proofErr w:type="spellEnd"/>
      <w:r w:rsidRPr="008B181D">
        <w:rPr>
          <w:rFonts w:ascii="Proxima nova" w:hAnsi="Proxima nova"/>
        </w:rPr>
        <w:t>, civil society representative.</w:t>
      </w:r>
    </w:p>
    <w:p w14:paraId="67FD79DF" w14:textId="518F79EF" w:rsidR="00C44254" w:rsidRPr="008B181D" w:rsidRDefault="00C44254" w:rsidP="00C44254">
      <w:pPr>
        <w:spacing w:line="240" w:lineRule="auto"/>
        <w:jc w:val="both"/>
        <w:rPr>
          <w:rFonts w:ascii="Proxima nova" w:hAnsi="Proxima nova" w:hint="eastAsia"/>
        </w:rPr>
      </w:pPr>
      <w:r w:rsidRPr="008B181D">
        <w:rPr>
          <w:rFonts w:ascii="Proxima nova" w:hAnsi="Proxima nova"/>
          <w:b/>
          <w:bCs/>
          <w:i/>
          <w:iCs/>
        </w:rPr>
        <w:t>“This workshop has shown ELECAM’s strong commitment</w:t>
      </w:r>
      <w:r w:rsidR="00CA46AB">
        <w:rPr>
          <w:rFonts w:ascii="Proxima nova" w:hAnsi="Proxima nova"/>
          <w:b/>
          <w:bCs/>
          <w:i/>
          <w:iCs/>
        </w:rPr>
        <w:t xml:space="preserve">, with the support of the </w:t>
      </w:r>
      <w:r w:rsidRPr="008B181D">
        <w:rPr>
          <w:rFonts w:ascii="Proxima nova" w:hAnsi="Proxima nova"/>
          <w:b/>
          <w:bCs/>
          <w:i/>
          <w:iCs/>
        </w:rPr>
        <w:t>United Nations</w:t>
      </w:r>
      <w:r w:rsidR="00CA46AB">
        <w:rPr>
          <w:rFonts w:ascii="Proxima nova" w:hAnsi="Proxima nova"/>
          <w:b/>
          <w:bCs/>
          <w:i/>
          <w:iCs/>
        </w:rPr>
        <w:t xml:space="preserve">, </w:t>
      </w:r>
      <w:r w:rsidR="0064219F">
        <w:rPr>
          <w:rFonts w:ascii="Proxima nova" w:hAnsi="Proxima nova"/>
          <w:b/>
          <w:bCs/>
          <w:i/>
          <w:iCs/>
        </w:rPr>
        <w:t xml:space="preserve">for </w:t>
      </w:r>
      <w:r w:rsidRPr="008B181D">
        <w:rPr>
          <w:rFonts w:ascii="Proxima nova" w:hAnsi="Proxima nova"/>
          <w:b/>
          <w:bCs/>
          <w:i/>
          <w:iCs/>
        </w:rPr>
        <w:t xml:space="preserve">peaceful, free, and transparent elections in our country. We worked in a convivial atmosphere with freedom of expression. </w:t>
      </w:r>
      <w:bookmarkStart w:id="1" w:name="_Hlk201916636"/>
      <w:r w:rsidR="00EE64FA">
        <w:rPr>
          <w:rFonts w:ascii="Proxima nova" w:hAnsi="Proxima nova"/>
          <w:b/>
          <w:bCs/>
          <w:i/>
          <w:iCs/>
        </w:rPr>
        <w:t>We look forward to the implementation of the</w:t>
      </w:r>
      <w:r w:rsidRPr="008B181D">
        <w:rPr>
          <w:rFonts w:ascii="Proxima nova" w:hAnsi="Proxima nova"/>
          <w:b/>
          <w:bCs/>
          <w:i/>
          <w:iCs/>
        </w:rPr>
        <w:t xml:space="preserve"> recommendations made</w:t>
      </w:r>
      <w:bookmarkEnd w:id="1"/>
      <w:r w:rsidRPr="008B181D">
        <w:rPr>
          <w:rFonts w:ascii="Proxima nova" w:hAnsi="Proxima nova"/>
          <w:b/>
          <w:bCs/>
          <w:i/>
          <w:iCs/>
        </w:rPr>
        <w:t>."</w:t>
      </w:r>
      <w:r w:rsidRPr="008B181D">
        <w:rPr>
          <w:rFonts w:ascii="Proxima nova" w:hAnsi="Proxima nova"/>
        </w:rPr>
        <w:t xml:space="preserve"> Hon. </w:t>
      </w:r>
      <w:proofErr w:type="spellStart"/>
      <w:r w:rsidRPr="008B181D">
        <w:rPr>
          <w:rFonts w:ascii="Proxima nova" w:hAnsi="Proxima nova"/>
        </w:rPr>
        <w:t>Koupit</w:t>
      </w:r>
      <w:proofErr w:type="spellEnd"/>
      <w:r w:rsidRPr="008B181D">
        <w:rPr>
          <w:rFonts w:ascii="Proxima nova" w:hAnsi="Proxima nova"/>
        </w:rPr>
        <w:t xml:space="preserve"> Adamou, Member of Parliament</w:t>
      </w:r>
    </w:p>
    <w:p w14:paraId="023956DA" w14:textId="6C89A8F1" w:rsidR="00C44254" w:rsidRPr="008B181D" w:rsidRDefault="00C44254" w:rsidP="00C44254">
      <w:pPr>
        <w:spacing w:line="240" w:lineRule="auto"/>
        <w:jc w:val="both"/>
        <w:rPr>
          <w:rFonts w:ascii="Proxima nova" w:hAnsi="Proxima nova" w:hint="eastAsia"/>
        </w:rPr>
      </w:pPr>
      <w:r w:rsidRPr="008B181D">
        <w:rPr>
          <w:rFonts w:ascii="Proxima nova" w:hAnsi="Proxima nova"/>
        </w:rPr>
        <w:t>“</w:t>
      </w:r>
      <w:r w:rsidRPr="008B181D">
        <w:rPr>
          <w:rFonts w:ascii="Proxima nova" w:hAnsi="Proxima nova"/>
          <w:b/>
          <w:bCs/>
          <w:i/>
          <w:iCs/>
        </w:rPr>
        <w:t xml:space="preserve">This has been a very important meeting because it brought together stakeholders from different sectors and </w:t>
      </w:r>
      <w:r w:rsidR="00481CBB">
        <w:rPr>
          <w:rFonts w:ascii="Proxima nova" w:hAnsi="Proxima nova" w:hint="eastAsia"/>
          <w:b/>
          <w:bCs/>
          <w:i/>
          <w:iCs/>
        </w:rPr>
        <w:t>allowed them</w:t>
      </w:r>
      <w:r w:rsidRPr="008B181D">
        <w:rPr>
          <w:rFonts w:ascii="Proxima nova" w:hAnsi="Proxima nova"/>
          <w:b/>
          <w:bCs/>
          <w:i/>
          <w:iCs/>
        </w:rPr>
        <w:t xml:space="preserve"> to voice their concerns. </w:t>
      </w:r>
      <w:r w:rsidR="00EA0362">
        <w:rPr>
          <w:rFonts w:ascii="Proxima nova" w:hAnsi="Proxima nova"/>
          <w:b/>
          <w:bCs/>
          <w:i/>
          <w:iCs/>
        </w:rPr>
        <w:t xml:space="preserve">The </w:t>
      </w:r>
      <w:r w:rsidRPr="008B181D">
        <w:rPr>
          <w:rFonts w:ascii="Proxima nova" w:hAnsi="Proxima nova"/>
          <w:b/>
          <w:bCs/>
          <w:i/>
          <w:iCs/>
        </w:rPr>
        <w:t xml:space="preserve">facilitators </w:t>
      </w:r>
      <w:r w:rsidR="00EA0362">
        <w:rPr>
          <w:rFonts w:ascii="Proxima nova" w:hAnsi="Proxima nova"/>
          <w:b/>
          <w:bCs/>
          <w:i/>
          <w:iCs/>
        </w:rPr>
        <w:t xml:space="preserve">provided us </w:t>
      </w:r>
      <w:r w:rsidR="00776C61">
        <w:rPr>
          <w:rFonts w:ascii="Proxima nova" w:hAnsi="Proxima nova" w:hint="eastAsia"/>
          <w:b/>
          <w:bCs/>
          <w:i/>
          <w:iCs/>
        </w:rPr>
        <w:t xml:space="preserve">with </w:t>
      </w:r>
      <w:r w:rsidR="00EA0362">
        <w:rPr>
          <w:rFonts w:ascii="Proxima nova" w:hAnsi="Proxima nova"/>
          <w:b/>
          <w:bCs/>
          <w:i/>
          <w:iCs/>
        </w:rPr>
        <w:t>the space</w:t>
      </w:r>
      <w:r w:rsidR="00776C61">
        <w:rPr>
          <w:rFonts w:ascii="Proxima nova" w:hAnsi="Proxima nova"/>
          <w:b/>
          <w:bCs/>
          <w:i/>
          <w:iCs/>
        </w:rPr>
        <w:t xml:space="preserve"> that</w:t>
      </w:r>
      <w:r w:rsidRPr="008B181D">
        <w:rPr>
          <w:rFonts w:ascii="Proxima nova" w:hAnsi="Proxima nova"/>
          <w:b/>
          <w:bCs/>
          <w:i/>
          <w:iCs/>
        </w:rPr>
        <w:t xml:space="preserve"> allowed open reflection </w:t>
      </w:r>
      <w:r w:rsidR="00207CBE">
        <w:rPr>
          <w:rFonts w:ascii="Proxima nova" w:hAnsi="Proxima nova"/>
          <w:b/>
          <w:bCs/>
          <w:i/>
          <w:iCs/>
        </w:rPr>
        <w:t>on what is not working well and what</w:t>
      </w:r>
      <w:r w:rsidR="00CB2BEE">
        <w:rPr>
          <w:rFonts w:ascii="Proxima nova" w:hAnsi="Proxima nova"/>
          <w:b/>
          <w:bCs/>
          <w:i/>
          <w:iCs/>
        </w:rPr>
        <w:t xml:space="preserve"> can be improved</w:t>
      </w:r>
      <w:r w:rsidR="00E009E0">
        <w:rPr>
          <w:rFonts w:ascii="Proxima nova" w:hAnsi="Proxima nova"/>
          <w:b/>
          <w:bCs/>
          <w:i/>
          <w:iCs/>
        </w:rPr>
        <w:t>, which permitted us to provide c</w:t>
      </w:r>
      <w:r w:rsidRPr="008B181D">
        <w:rPr>
          <w:rFonts w:ascii="Proxima nova" w:hAnsi="Proxima nova"/>
          <w:b/>
          <w:bCs/>
          <w:i/>
          <w:iCs/>
        </w:rPr>
        <w:t>oncrete recommendations. I am especially pleased that persons with disabilities, women, and youth</w:t>
      </w:r>
      <w:r w:rsidR="00455943">
        <w:rPr>
          <w:rFonts w:ascii="Proxima nova" w:hAnsi="Proxima nova"/>
          <w:b/>
          <w:bCs/>
          <w:i/>
          <w:iCs/>
        </w:rPr>
        <w:t xml:space="preserve">, </w:t>
      </w:r>
      <w:r w:rsidRPr="008B181D">
        <w:rPr>
          <w:rFonts w:ascii="Proxima nova" w:hAnsi="Proxima nova"/>
          <w:b/>
          <w:bCs/>
          <w:i/>
          <w:iCs/>
        </w:rPr>
        <w:t>often left out</w:t>
      </w:r>
      <w:r w:rsidR="00455943">
        <w:rPr>
          <w:rFonts w:ascii="Proxima nova" w:hAnsi="Proxima nova"/>
          <w:b/>
          <w:bCs/>
          <w:i/>
          <w:iCs/>
        </w:rPr>
        <w:t xml:space="preserve">, </w:t>
      </w:r>
      <w:r w:rsidRPr="008B181D">
        <w:rPr>
          <w:rFonts w:ascii="Proxima nova" w:hAnsi="Proxima nova"/>
          <w:b/>
          <w:bCs/>
          <w:i/>
          <w:iCs/>
        </w:rPr>
        <w:t xml:space="preserve">were </w:t>
      </w:r>
      <w:r w:rsidR="00455943">
        <w:rPr>
          <w:rFonts w:ascii="Proxima nova" w:hAnsi="Proxima nova"/>
          <w:b/>
          <w:bCs/>
          <w:i/>
          <w:iCs/>
        </w:rPr>
        <w:t xml:space="preserve">brought to the </w:t>
      </w:r>
      <w:r w:rsidRPr="008B181D">
        <w:rPr>
          <w:rFonts w:ascii="Proxima nova" w:hAnsi="Proxima nova"/>
          <w:b/>
          <w:bCs/>
          <w:i/>
          <w:iCs/>
        </w:rPr>
        <w:t>table</w:t>
      </w:r>
      <w:r w:rsidRPr="008B181D">
        <w:rPr>
          <w:rFonts w:ascii="Proxima nova" w:hAnsi="Proxima nova"/>
        </w:rPr>
        <w:t xml:space="preserve">." Prof. Joyce </w:t>
      </w:r>
      <w:proofErr w:type="spellStart"/>
      <w:r w:rsidRPr="008B181D">
        <w:rPr>
          <w:rFonts w:ascii="Proxima nova" w:hAnsi="Proxima nova"/>
        </w:rPr>
        <w:t>Endeley</w:t>
      </w:r>
      <w:proofErr w:type="spellEnd"/>
      <w:r w:rsidRPr="008B181D">
        <w:rPr>
          <w:rFonts w:ascii="Proxima nova" w:hAnsi="Proxima nova"/>
        </w:rPr>
        <w:t xml:space="preserve">, Advocate for Inclusive Participation. </w:t>
      </w:r>
    </w:p>
    <w:p w14:paraId="6CC59FD1" w14:textId="29CAF3C6" w:rsidR="00C44254" w:rsidRPr="008B181D" w:rsidRDefault="00C44254" w:rsidP="00C44254">
      <w:pPr>
        <w:spacing w:line="240" w:lineRule="auto"/>
        <w:jc w:val="both"/>
        <w:rPr>
          <w:rFonts w:ascii="Proxima nova" w:hAnsi="Proxima nova" w:hint="eastAsia"/>
        </w:rPr>
      </w:pPr>
      <w:r w:rsidRPr="008B181D">
        <w:rPr>
          <w:rFonts w:ascii="Proxima nova" w:hAnsi="Proxima nova"/>
        </w:rPr>
        <w:br/>
        <w:t>The meeting was convened by Elections Cameroon (ELECAM), with the support of United Nations Cameroon, under Component One of the Project for UN Technical Assistance to the 2025–2027 Electoral Cycle in Cameroon.</w:t>
      </w:r>
    </w:p>
    <w:p w14:paraId="7490FEB9" w14:textId="3EC2FE1E" w:rsidR="00C44254" w:rsidRPr="008B181D" w:rsidRDefault="00C44254" w:rsidP="00C44254">
      <w:pPr>
        <w:spacing w:line="240" w:lineRule="auto"/>
        <w:jc w:val="both"/>
        <w:rPr>
          <w:rFonts w:ascii="Proxima nova" w:hAnsi="Proxima nova" w:hint="eastAsia"/>
          <w:b/>
          <w:bCs/>
        </w:rPr>
      </w:pPr>
      <w:r w:rsidRPr="008B181D">
        <w:rPr>
          <w:rFonts w:ascii="Proxima nova" w:hAnsi="Proxima nova"/>
          <w:b/>
          <w:bCs/>
        </w:rPr>
        <w:t>For further information, please contact:</w:t>
      </w:r>
    </w:p>
    <w:bookmarkStart w:id="2" w:name="_GoBack"/>
    <w:bookmarkEnd w:id="2"/>
    <w:p w14:paraId="7368D3C1" w14:textId="680EE03A" w:rsidR="00B45B18" w:rsidRPr="00B7647E" w:rsidRDefault="0086002E" w:rsidP="00C44254">
      <w:pPr>
        <w:spacing w:line="240" w:lineRule="auto"/>
        <w:jc w:val="both"/>
        <w:rPr>
          <w:rFonts w:ascii="Proxima nova" w:eastAsia="Aptos" w:hAnsi="Proxima nova" w:cstheme="minorHAnsi"/>
          <w:bCs/>
          <w:kern w:val="2"/>
          <w:sz w:val="28"/>
          <w:szCs w:val="28"/>
          <w:lang w:eastAsia="en-US"/>
          <w14:ligatures w14:val="standardContextual"/>
        </w:rPr>
      </w:pPr>
      <w:r w:rsidRPr="00B7647E">
        <w:rPr>
          <w:rFonts w:ascii="Proxima nova" w:hAnsi="Proxima nova"/>
          <w:noProof/>
          <w:sz w:val="28"/>
          <w:szCs w:val="28"/>
        </w:rPr>
        <mc:AlternateContent>
          <mc:Choice Requires="wps">
            <w:drawing>
              <wp:anchor distT="320040" distB="320040" distL="320040" distR="320040" simplePos="0" relativeHeight="251664384" behindDoc="0" locked="0" layoutInCell="1" allowOverlap="1" wp14:anchorId="3517F1D7" wp14:editId="63365C00">
                <wp:simplePos x="0" y="0"/>
                <wp:positionH relativeFrom="margin">
                  <wp:posOffset>3590925</wp:posOffset>
                </wp:positionH>
                <wp:positionV relativeFrom="margin">
                  <wp:posOffset>5442585</wp:posOffset>
                </wp:positionV>
                <wp:extent cx="2324100" cy="1143000"/>
                <wp:effectExtent l="0" t="0" r="0" b="0"/>
                <wp:wrapSquare wrapText="bothSides"/>
                <wp:docPr id="2" name="Zone de texte 13"/>
                <wp:cNvGraphicFramePr/>
                <a:graphic xmlns:a="http://schemas.openxmlformats.org/drawingml/2006/main">
                  <a:graphicData uri="http://schemas.microsoft.com/office/word/2010/wordprocessingShape">
                    <wps:wsp>
                      <wps:cNvSpPr txBox="1"/>
                      <wps:spPr>
                        <a:xfrm>
                          <a:off x="0" y="0"/>
                          <a:ext cx="2324100" cy="1143000"/>
                        </a:xfrm>
                        <a:prstGeom prst="rect">
                          <a:avLst/>
                        </a:prstGeom>
                        <a:noFill/>
                        <a:ln w="6350">
                          <a:noFill/>
                        </a:ln>
                        <a:effectLst/>
                      </wps:spPr>
                      <wps:txbx>
                        <w:txbxContent>
                          <w:p w14:paraId="74190650" w14:textId="77777777" w:rsidR="00C536FE" w:rsidRPr="00295E01" w:rsidRDefault="00C536FE" w:rsidP="00C536FE">
                            <w:pPr>
                              <w:pBdr>
                                <w:left w:val="single" w:sz="80" w:space="4" w:color="7F7F7F"/>
                                <w:bottom w:val="single" w:sz="8" w:space="4" w:color="7F7F7F"/>
                              </w:pBdr>
                              <w:spacing w:after="0" w:line="288" w:lineRule="auto"/>
                              <w:rPr>
                                <w:rFonts w:ascii="Times New Roman" w:hAnsi="Times New Roman" w:cs="Times New Roman"/>
                                <w:sz w:val="20"/>
                                <w:szCs w:val="20"/>
                              </w:rPr>
                            </w:pPr>
                            <w:r w:rsidRPr="00295E01">
                              <w:rPr>
                                <w:rFonts w:ascii="Times New Roman" w:hAnsi="Times New Roman" w:cs="Times New Roman"/>
                                <w:b/>
                                <w:bCs/>
                                <w:color w:val="0070C0"/>
                                <w:sz w:val="20"/>
                                <w:szCs w:val="20"/>
                              </w:rPr>
                              <w:t>Contact</w:t>
                            </w:r>
                            <w:r>
                              <w:rPr>
                                <w:rFonts w:ascii="Times New Roman" w:hAnsi="Times New Roman" w:cs="Times New Roman"/>
                                <w:b/>
                                <w:bCs/>
                                <w:color w:val="0070C0"/>
                                <w:sz w:val="20"/>
                                <w:szCs w:val="20"/>
                              </w:rPr>
                              <w:t>: United Nations</w:t>
                            </w:r>
                          </w:p>
                          <w:p w14:paraId="7F1416BB" w14:textId="77777777" w:rsidR="00C536FE" w:rsidRPr="00295E01" w:rsidRDefault="00C536FE" w:rsidP="00C536FE">
                            <w:pPr>
                              <w:spacing w:after="0"/>
                              <w:rPr>
                                <w:rFonts w:ascii="Times New Roman" w:hAnsi="Times New Roman" w:cs="Times New Roman"/>
                                <w:sz w:val="20"/>
                                <w:szCs w:val="20"/>
                              </w:rPr>
                            </w:pPr>
                            <w:r w:rsidRPr="00295E01">
                              <w:rPr>
                                <w:rFonts w:ascii="Times New Roman" w:hAnsi="Times New Roman" w:cs="Times New Roman"/>
                                <w:sz w:val="20"/>
                                <w:szCs w:val="20"/>
                              </w:rPr>
                              <w:t>Mr. Stean Tshiband</w:t>
                            </w:r>
                          </w:p>
                          <w:p w14:paraId="40B904E3" w14:textId="77777777" w:rsidR="00C536FE" w:rsidRPr="00295E01" w:rsidRDefault="00C536FE" w:rsidP="00C536FE">
                            <w:pPr>
                              <w:spacing w:after="0"/>
                              <w:rPr>
                                <w:rFonts w:ascii="Times New Roman" w:hAnsi="Times New Roman" w:cs="Times New Roman"/>
                                <w:sz w:val="20"/>
                                <w:szCs w:val="20"/>
                              </w:rPr>
                            </w:pPr>
                            <w:r w:rsidRPr="00295E01">
                              <w:rPr>
                                <w:rFonts w:ascii="Times New Roman" w:hAnsi="Times New Roman" w:cs="Times New Roman"/>
                                <w:sz w:val="20"/>
                                <w:szCs w:val="20"/>
                              </w:rPr>
                              <w:t>UN Peace and Development Advisor</w:t>
                            </w:r>
                          </w:p>
                          <w:p w14:paraId="14FD432C" w14:textId="77777777" w:rsidR="00C536FE" w:rsidRPr="0008046E" w:rsidRDefault="00C536FE" w:rsidP="00C536FE">
                            <w:pPr>
                              <w:spacing w:after="0"/>
                              <w:rPr>
                                <w:rFonts w:ascii="Times New Roman" w:hAnsi="Times New Roman" w:cs="Times New Roman"/>
                                <w:sz w:val="20"/>
                                <w:szCs w:val="20"/>
                              </w:rPr>
                            </w:pPr>
                            <w:r w:rsidRPr="0008046E">
                              <w:rPr>
                                <w:rFonts w:ascii="Times New Roman" w:hAnsi="Times New Roman" w:cs="Times New Roman"/>
                                <w:sz w:val="20"/>
                                <w:szCs w:val="20"/>
                              </w:rPr>
                              <w:t xml:space="preserve">UN Resident Coordinator’s Office </w:t>
                            </w:r>
                          </w:p>
                          <w:p w14:paraId="5306A621" w14:textId="77777777" w:rsidR="00C536FE" w:rsidRPr="00295E01" w:rsidRDefault="00C536FE" w:rsidP="00C536FE">
                            <w:pPr>
                              <w:spacing w:after="0"/>
                              <w:rPr>
                                <w:rFonts w:ascii="Times New Roman" w:hAnsi="Times New Roman" w:cs="Times New Roman"/>
                                <w:sz w:val="20"/>
                                <w:szCs w:val="20"/>
                                <w:lang w:val="fr-FR"/>
                              </w:rPr>
                            </w:pPr>
                            <w:proofErr w:type="gramStart"/>
                            <w:r w:rsidRPr="00295E01">
                              <w:rPr>
                                <w:rFonts w:ascii="Times New Roman" w:hAnsi="Times New Roman" w:cs="Times New Roman"/>
                                <w:sz w:val="20"/>
                                <w:szCs w:val="20"/>
                                <w:lang w:val="fr-FR"/>
                              </w:rPr>
                              <w:t>Tel:</w:t>
                            </w:r>
                            <w:proofErr w:type="gramEnd"/>
                            <w:r w:rsidRPr="00295E01">
                              <w:rPr>
                                <w:rFonts w:ascii="Times New Roman" w:hAnsi="Times New Roman" w:cs="Times New Roman"/>
                                <w:sz w:val="20"/>
                                <w:szCs w:val="20"/>
                                <w:lang w:val="fr-FR"/>
                              </w:rPr>
                              <w:t xml:space="preserve"> +237 692 556 550</w:t>
                            </w:r>
                          </w:p>
                          <w:p w14:paraId="41203434" w14:textId="77777777" w:rsidR="00C536FE" w:rsidRPr="000D0DF0" w:rsidRDefault="00C536FE" w:rsidP="00C536FE">
                            <w:pPr>
                              <w:spacing w:after="0"/>
                              <w:rPr>
                                <w:rFonts w:ascii="Times New Roman" w:hAnsi="Times New Roman" w:cs="Times New Roman"/>
                                <w:color w:val="808080"/>
                                <w:sz w:val="20"/>
                                <w:szCs w:val="20"/>
                                <w:lang w:val="fr-FR"/>
                              </w:rPr>
                            </w:pPr>
                            <w:proofErr w:type="gramStart"/>
                            <w:r w:rsidRPr="00295E01">
                              <w:rPr>
                                <w:rFonts w:ascii="Times New Roman" w:hAnsi="Times New Roman" w:cs="Times New Roman"/>
                                <w:sz w:val="20"/>
                                <w:szCs w:val="20"/>
                                <w:lang w:val="fr-FR"/>
                              </w:rPr>
                              <w:t>Email:</w:t>
                            </w:r>
                            <w:proofErr w:type="gramEnd"/>
                            <w:r w:rsidRPr="00295E01">
                              <w:rPr>
                                <w:rFonts w:ascii="Times New Roman" w:hAnsi="Times New Roman" w:cs="Times New Roman"/>
                                <w:sz w:val="20"/>
                                <w:szCs w:val="20"/>
                                <w:lang w:val="fr-FR"/>
                              </w:rPr>
                              <w:t xml:space="preserve"> </w:t>
                            </w:r>
                            <w:hyperlink r:id="rId11" w:history="1">
                              <w:r w:rsidRPr="00295E01">
                                <w:rPr>
                                  <w:rStyle w:val="Hyperlink1"/>
                                  <w:rFonts w:ascii="Times New Roman" w:hAnsi="Times New Roman" w:cs="Times New Roman"/>
                                  <w:color w:val="0070C0"/>
                                  <w:sz w:val="20"/>
                                  <w:szCs w:val="20"/>
                                  <w:lang w:val="fr-FR"/>
                                </w:rPr>
                                <w:t>stean.tshiband1@un.org</w:t>
                              </w:r>
                            </w:hyperlink>
                            <w:r w:rsidRPr="00295E01">
                              <w:rPr>
                                <w:rFonts w:ascii="Times New Roman" w:hAnsi="Times New Roman" w:cs="Times New Roman"/>
                                <w:color w:val="0070C0"/>
                                <w:sz w:val="20"/>
                                <w:szCs w:val="20"/>
                                <w:lang w:val="fr-FR"/>
                              </w:rPr>
                              <w:t xml:space="preserve"> </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517F1D7" id="_x0000_t202" coordsize="21600,21600" o:spt="202" path="m,l,21600r21600,l21600,xe">
                <v:stroke joinstyle="miter"/>
                <v:path gradientshapeok="t" o:connecttype="rect"/>
              </v:shapetype>
              <v:shape id="Zone de texte 13" o:spid="_x0000_s1026" type="#_x0000_t202" style="position:absolute;left:0;text-align:left;margin-left:282.75pt;margin-top:428.55pt;width:183pt;height:90pt;z-index:251664384;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" filled="f" stroked="f" strokeweight=".5pt">
                <v:textbox inset="14.4pt,0,10.8pt,0">
                  <w:txbxContent>
                    <w:p w14:paraId="74190650" w14:textId="77777777" w:rsidR="00C536FE" w:rsidRPr="00295E01" w:rsidRDefault="00C536FE" w:rsidP="00C536FE">
                      <w:pPr>
                        <w:pBdr>
                          <w:left w:val="single" w:sz="80" w:space="4" w:color="7F7F7F"/>
                          <w:bottom w:val="single" w:sz="8" w:space="4" w:color="7F7F7F"/>
                        </w:pBdr>
                        <w:spacing w:after="0" w:line="288" w:lineRule="auto"/>
                        <w:rPr>
                          <w:rFonts w:ascii="Times New Roman" w:hAnsi="Times New Roman" w:cs="Times New Roman"/>
                          <w:sz w:val="20"/>
                          <w:szCs w:val="20"/>
                        </w:rPr>
                      </w:pPr>
                      <w:r w:rsidRPr="00295E01">
                        <w:rPr>
                          <w:rFonts w:ascii="Times New Roman" w:hAnsi="Times New Roman" w:cs="Times New Roman"/>
                          <w:b/>
                          <w:bCs/>
                          <w:color w:val="0070C0"/>
                          <w:sz w:val="20"/>
                          <w:szCs w:val="20"/>
                        </w:rPr>
                        <w:t>Contact</w:t>
                      </w:r>
                      <w:r>
                        <w:rPr>
                          <w:rFonts w:ascii="Times New Roman" w:hAnsi="Times New Roman" w:cs="Times New Roman"/>
                          <w:b/>
                          <w:bCs/>
                          <w:color w:val="0070C0"/>
                          <w:sz w:val="20"/>
                          <w:szCs w:val="20"/>
                        </w:rPr>
                        <w:t>: United Nations</w:t>
                      </w:r>
                    </w:p>
                    <w:p w14:paraId="7F1416BB" w14:textId="77777777" w:rsidR="00C536FE" w:rsidRPr="00295E01" w:rsidRDefault="00C536FE" w:rsidP="00C536FE">
                      <w:pPr>
                        <w:spacing w:after="0"/>
                        <w:rPr>
                          <w:rFonts w:ascii="Times New Roman" w:hAnsi="Times New Roman" w:cs="Times New Roman"/>
                          <w:sz w:val="20"/>
                          <w:szCs w:val="20"/>
                        </w:rPr>
                      </w:pPr>
                      <w:r w:rsidRPr="00295E01">
                        <w:rPr>
                          <w:rFonts w:ascii="Times New Roman" w:hAnsi="Times New Roman" w:cs="Times New Roman"/>
                          <w:sz w:val="20"/>
                          <w:szCs w:val="20"/>
                        </w:rPr>
                        <w:t>Mr. Stean Tshiband</w:t>
                      </w:r>
                    </w:p>
                    <w:p w14:paraId="40B904E3" w14:textId="77777777" w:rsidR="00C536FE" w:rsidRPr="00295E01" w:rsidRDefault="00C536FE" w:rsidP="00C536FE">
                      <w:pPr>
                        <w:spacing w:after="0"/>
                        <w:rPr>
                          <w:rFonts w:ascii="Times New Roman" w:hAnsi="Times New Roman" w:cs="Times New Roman"/>
                          <w:sz w:val="20"/>
                          <w:szCs w:val="20"/>
                        </w:rPr>
                      </w:pPr>
                      <w:r w:rsidRPr="00295E01">
                        <w:rPr>
                          <w:rFonts w:ascii="Times New Roman" w:hAnsi="Times New Roman" w:cs="Times New Roman"/>
                          <w:sz w:val="20"/>
                          <w:szCs w:val="20"/>
                        </w:rPr>
                        <w:t>UN Peace and Development Advisor</w:t>
                      </w:r>
                    </w:p>
                    <w:p w14:paraId="14FD432C" w14:textId="77777777" w:rsidR="00C536FE" w:rsidRPr="0008046E" w:rsidRDefault="00C536FE" w:rsidP="00C536FE">
                      <w:pPr>
                        <w:spacing w:after="0"/>
                        <w:rPr>
                          <w:rFonts w:ascii="Times New Roman" w:hAnsi="Times New Roman" w:cs="Times New Roman"/>
                          <w:sz w:val="20"/>
                          <w:szCs w:val="20"/>
                        </w:rPr>
                      </w:pPr>
                      <w:r w:rsidRPr="0008046E">
                        <w:rPr>
                          <w:rFonts w:ascii="Times New Roman" w:hAnsi="Times New Roman" w:cs="Times New Roman"/>
                          <w:sz w:val="20"/>
                          <w:szCs w:val="20"/>
                        </w:rPr>
                        <w:t xml:space="preserve">UN Resident Coordinator’s Office </w:t>
                      </w:r>
                    </w:p>
                    <w:p w14:paraId="5306A621" w14:textId="77777777" w:rsidR="00C536FE" w:rsidRPr="00295E01" w:rsidRDefault="00C536FE" w:rsidP="00C536FE">
                      <w:pPr>
                        <w:spacing w:after="0"/>
                        <w:rPr>
                          <w:rFonts w:ascii="Times New Roman" w:hAnsi="Times New Roman" w:cs="Times New Roman"/>
                          <w:sz w:val="20"/>
                          <w:szCs w:val="20"/>
                          <w:lang w:val="fr-FR"/>
                        </w:rPr>
                      </w:pPr>
                      <w:r w:rsidRPr="00295E01">
                        <w:rPr>
                          <w:rFonts w:ascii="Times New Roman" w:hAnsi="Times New Roman" w:cs="Times New Roman"/>
                          <w:sz w:val="20"/>
                          <w:szCs w:val="20"/>
                          <w:lang w:val="fr-FR"/>
                        </w:rPr>
                        <w:t>Tel: +237 692 556 550</w:t>
                      </w:r>
                    </w:p>
                    <w:p w14:paraId="41203434" w14:textId="77777777" w:rsidR="00C536FE" w:rsidRPr="000D0DF0" w:rsidRDefault="00C536FE" w:rsidP="00C536FE">
                      <w:pPr>
                        <w:spacing w:after="0"/>
                        <w:rPr>
                          <w:rFonts w:ascii="Times New Roman" w:hAnsi="Times New Roman" w:cs="Times New Roman"/>
                          <w:color w:val="808080"/>
                          <w:sz w:val="20"/>
                          <w:szCs w:val="20"/>
                          <w:lang w:val="fr-FR"/>
                        </w:rPr>
                      </w:pPr>
                      <w:r w:rsidRPr="00295E01">
                        <w:rPr>
                          <w:rFonts w:ascii="Times New Roman" w:hAnsi="Times New Roman" w:cs="Times New Roman"/>
                          <w:sz w:val="20"/>
                          <w:szCs w:val="20"/>
                          <w:lang w:val="fr-FR"/>
                        </w:rPr>
                        <w:t xml:space="preserve">Email: </w:t>
                      </w:r>
                      <w:hyperlink r:id="rId12" w:history="1">
                        <w:r w:rsidRPr="00295E01">
                          <w:rPr>
                            <w:rStyle w:val="Hyperlink1"/>
                            <w:rFonts w:ascii="Times New Roman" w:hAnsi="Times New Roman" w:cs="Times New Roman"/>
                            <w:color w:val="0070C0"/>
                            <w:sz w:val="20"/>
                            <w:szCs w:val="20"/>
                            <w:lang w:val="fr-FR"/>
                          </w:rPr>
                          <w:t>stean.tshiband1@un.org</w:t>
                        </w:r>
                      </w:hyperlink>
                      <w:r w:rsidRPr="00295E01">
                        <w:rPr>
                          <w:rFonts w:ascii="Times New Roman" w:hAnsi="Times New Roman" w:cs="Times New Roman"/>
                          <w:color w:val="0070C0"/>
                          <w:sz w:val="20"/>
                          <w:szCs w:val="20"/>
                          <w:lang w:val="fr-FR"/>
                        </w:rPr>
                        <w:t xml:space="preserve"> </w:t>
                      </w:r>
                    </w:p>
                  </w:txbxContent>
                </v:textbox>
                <w10:wrap type="square" anchorx="margin" anchory="margin"/>
              </v:shape>
            </w:pict>
          </mc:Fallback>
        </mc:AlternateContent>
      </w:r>
      <w:r w:rsidRPr="00B7647E">
        <w:rPr>
          <w:rFonts w:ascii="Proxima nova" w:hAnsi="Proxima nova"/>
          <w:noProof/>
          <w:sz w:val="28"/>
          <w:szCs w:val="28"/>
        </w:rPr>
        <mc:AlternateContent>
          <mc:Choice Requires="wps">
            <w:drawing>
              <wp:anchor distT="320040" distB="320040" distL="320040" distR="320040" simplePos="0" relativeHeight="251657216" behindDoc="0" locked="0" layoutInCell="1" allowOverlap="1" wp14:anchorId="2387891C" wp14:editId="5E727661">
                <wp:simplePos x="0" y="0"/>
                <wp:positionH relativeFrom="margin">
                  <wp:posOffset>0</wp:posOffset>
                </wp:positionH>
                <wp:positionV relativeFrom="margin">
                  <wp:posOffset>5423535</wp:posOffset>
                </wp:positionV>
                <wp:extent cx="2482850" cy="1143000"/>
                <wp:effectExtent l="0" t="0" r="0" b="0"/>
                <wp:wrapSquare wrapText="bothSides"/>
                <wp:docPr id="1" name="Zone de texte 13"/>
                <wp:cNvGraphicFramePr/>
                <a:graphic xmlns:a="http://schemas.openxmlformats.org/drawingml/2006/main">
                  <a:graphicData uri="http://schemas.microsoft.com/office/word/2010/wordprocessingShape">
                    <wps:wsp>
                      <wps:cNvSpPr txBox="1"/>
                      <wps:spPr>
                        <a:xfrm>
                          <a:off x="0" y="0"/>
                          <a:ext cx="2482850" cy="1143000"/>
                        </a:xfrm>
                        <a:prstGeom prst="rect">
                          <a:avLst/>
                        </a:prstGeom>
                        <a:noFill/>
                        <a:ln w="6350">
                          <a:noFill/>
                        </a:ln>
                        <a:effectLst/>
                      </wps:spPr>
                      <wps:txbx>
                        <w:txbxContent>
                          <w:p w14:paraId="5A2C9904" w14:textId="77777777" w:rsidR="001C7B49" w:rsidRPr="00295E01" w:rsidRDefault="001C7B49" w:rsidP="001C7B49">
                            <w:pPr>
                              <w:pBdr>
                                <w:left w:val="single" w:sz="80" w:space="4" w:color="7F7F7F"/>
                                <w:bottom w:val="single" w:sz="8" w:space="4" w:color="7F7F7F"/>
                              </w:pBdr>
                              <w:spacing w:after="0" w:line="288" w:lineRule="auto"/>
                              <w:rPr>
                                <w:rFonts w:ascii="Times New Roman" w:hAnsi="Times New Roman" w:cs="Times New Roman"/>
                                <w:sz w:val="20"/>
                                <w:szCs w:val="20"/>
                              </w:rPr>
                            </w:pPr>
                            <w:r w:rsidRPr="00295E01">
                              <w:rPr>
                                <w:rFonts w:ascii="Times New Roman" w:hAnsi="Times New Roman" w:cs="Times New Roman"/>
                                <w:b/>
                                <w:bCs/>
                                <w:color w:val="0070C0"/>
                                <w:sz w:val="20"/>
                                <w:szCs w:val="20"/>
                              </w:rPr>
                              <w:t>Contact</w:t>
                            </w:r>
                            <w:r>
                              <w:rPr>
                                <w:rFonts w:ascii="Times New Roman" w:hAnsi="Times New Roman" w:cs="Times New Roman"/>
                                <w:b/>
                                <w:bCs/>
                                <w:color w:val="0070C0"/>
                                <w:sz w:val="20"/>
                                <w:szCs w:val="20"/>
                              </w:rPr>
                              <w:t>: ELECAM</w:t>
                            </w:r>
                          </w:p>
                          <w:p w14:paraId="7BF726DC" w14:textId="77777777" w:rsidR="001C7B49" w:rsidRDefault="001C7B49" w:rsidP="001C7B49">
                            <w:pPr>
                              <w:spacing w:after="0"/>
                              <w:rPr>
                                <w:rFonts w:ascii="Times New Roman" w:hAnsi="Times New Roman" w:cs="Times New Roman"/>
                                <w:sz w:val="20"/>
                                <w:szCs w:val="20"/>
                              </w:rPr>
                            </w:pPr>
                            <w:r w:rsidRPr="000D0DF0">
                              <w:rPr>
                                <w:rFonts w:ascii="Times New Roman" w:hAnsi="Times New Roman" w:cs="Times New Roman"/>
                                <w:sz w:val="20"/>
                                <w:szCs w:val="20"/>
                              </w:rPr>
                              <w:t xml:space="preserve">Mr. </w:t>
                            </w:r>
                            <w:proofErr w:type="spellStart"/>
                            <w:r w:rsidRPr="000D0DF0">
                              <w:rPr>
                                <w:rFonts w:ascii="Times New Roman" w:hAnsi="Times New Roman" w:cs="Times New Roman"/>
                                <w:sz w:val="20"/>
                                <w:szCs w:val="20"/>
                              </w:rPr>
                              <w:t>Enow</w:t>
                            </w:r>
                            <w:proofErr w:type="spellEnd"/>
                            <w:r w:rsidRPr="000D0DF0">
                              <w:rPr>
                                <w:rFonts w:ascii="Times New Roman" w:hAnsi="Times New Roman" w:cs="Times New Roman"/>
                                <w:sz w:val="20"/>
                                <w:szCs w:val="20"/>
                              </w:rPr>
                              <w:t xml:space="preserve"> Dickson</w:t>
                            </w:r>
                          </w:p>
                          <w:p w14:paraId="539AC227" w14:textId="77777777" w:rsidR="001C7B49" w:rsidRDefault="001C7B49" w:rsidP="001C7B49">
                            <w:pPr>
                              <w:spacing w:after="0"/>
                              <w:rPr>
                                <w:rFonts w:ascii="Times New Roman" w:hAnsi="Times New Roman" w:cs="Times New Roman"/>
                                <w:sz w:val="20"/>
                                <w:szCs w:val="20"/>
                              </w:rPr>
                            </w:pPr>
                            <w:r w:rsidRPr="000D0DF0">
                              <w:rPr>
                                <w:rFonts w:ascii="Times New Roman" w:hAnsi="Times New Roman" w:cs="Times New Roman"/>
                                <w:sz w:val="20"/>
                                <w:szCs w:val="20"/>
                              </w:rPr>
                              <w:t xml:space="preserve">Technical Adviser </w:t>
                            </w:r>
                            <w:r>
                              <w:rPr>
                                <w:rFonts w:ascii="Times New Roman" w:hAnsi="Times New Roman" w:cs="Times New Roman"/>
                                <w:sz w:val="20"/>
                                <w:szCs w:val="20"/>
                              </w:rPr>
                              <w:t xml:space="preserve"> </w:t>
                            </w:r>
                          </w:p>
                          <w:p w14:paraId="7317324C" w14:textId="77777777" w:rsidR="001C7B49" w:rsidRDefault="001C7B49" w:rsidP="001C7B49">
                            <w:pPr>
                              <w:spacing w:after="0"/>
                              <w:rPr>
                                <w:rFonts w:ascii="Times New Roman" w:hAnsi="Times New Roman" w:cs="Times New Roman"/>
                                <w:sz w:val="20"/>
                                <w:szCs w:val="20"/>
                              </w:rPr>
                            </w:pPr>
                            <w:r>
                              <w:rPr>
                                <w:rFonts w:ascii="Times New Roman" w:hAnsi="Times New Roman" w:cs="Times New Roman"/>
                                <w:sz w:val="20"/>
                                <w:szCs w:val="20"/>
                              </w:rPr>
                              <w:t>Elections Cameroon</w:t>
                            </w:r>
                          </w:p>
                          <w:p w14:paraId="5BF18F89" w14:textId="77777777" w:rsidR="001C7B49" w:rsidRPr="00295E01" w:rsidRDefault="001C7B49" w:rsidP="001C7B49">
                            <w:pPr>
                              <w:spacing w:after="0"/>
                              <w:rPr>
                                <w:rFonts w:ascii="Times New Roman" w:hAnsi="Times New Roman" w:cs="Times New Roman"/>
                                <w:sz w:val="20"/>
                                <w:szCs w:val="20"/>
                              </w:rPr>
                            </w:pPr>
                            <w:r>
                              <w:rPr>
                                <w:rFonts w:ascii="Times New Roman" w:hAnsi="Times New Roman" w:cs="Times New Roman"/>
                                <w:sz w:val="20"/>
                                <w:szCs w:val="20"/>
                              </w:rPr>
                              <w:t>Tel: +237 6 77 05 02 72</w:t>
                            </w:r>
                          </w:p>
                          <w:p w14:paraId="5D1C5369" w14:textId="77777777" w:rsidR="001C7B49" w:rsidRPr="00622B7F" w:rsidRDefault="001C7B49" w:rsidP="001C7B49">
                            <w:pPr>
                              <w:spacing w:after="0"/>
                              <w:rPr>
                                <w:rFonts w:ascii="Times New Roman" w:hAnsi="Times New Roman" w:cs="Times New Roman"/>
                                <w:color w:val="808080"/>
                                <w:sz w:val="20"/>
                                <w:szCs w:val="20"/>
                              </w:rPr>
                            </w:pPr>
                            <w:proofErr w:type="gramStart"/>
                            <w:r w:rsidRPr="00622B7F">
                              <w:rPr>
                                <w:rFonts w:ascii="Times New Roman" w:hAnsi="Times New Roman" w:cs="Times New Roman"/>
                                <w:color w:val="808080"/>
                                <w:sz w:val="20"/>
                                <w:szCs w:val="20"/>
                              </w:rPr>
                              <w:t>Email :</w:t>
                            </w:r>
                            <w:proofErr w:type="gramEnd"/>
                            <w:r w:rsidRPr="00622B7F">
                              <w:rPr>
                                <w:rFonts w:ascii="Times New Roman" w:hAnsi="Times New Roman" w:cs="Times New Roman"/>
                                <w:color w:val="808080"/>
                                <w:sz w:val="20"/>
                                <w:szCs w:val="20"/>
                              </w:rPr>
                              <w:t xml:space="preserve"> </w:t>
                            </w:r>
                            <w:hyperlink r:id="rId13" w:history="1">
                              <w:r w:rsidRPr="00622B7F">
                                <w:rPr>
                                  <w:rStyle w:val="Hyperlink"/>
                                  <w:rFonts w:ascii="Times New Roman" w:hAnsi="Times New Roman" w:cs="Times New Roman"/>
                                  <w:sz w:val="20"/>
                                  <w:szCs w:val="20"/>
                                </w:rPr>
                                <w:t>enowenowdickson@gmail.com</w:t>
                              </w:r>
                            </w:hyperlink>
                            <w:r w:rsidRPr="00622B7F">
                              <w:rPr>
                                <w:rFonts w:ascii="Times New Roman" w:hAnsi="Times New Roman" w:cs="Times New Roman"/>
                                <w:color w:val="808080"/>
                                <w:sz w:val="20"/>
                                <w:szCs w:val="20"/>
                              </w:rPr>
                              <w:t xml:space="preserve"> </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387891C" id="_x0000_s1027" type="#_x0000_t202" style="position:absolute;left:0;text-align:left;margin-left:0;margin-top:427.05pt;width:195.5pt;height:90pt;z-index:251657216;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" filled="f" stroked="f" strokeweight=".5pt">
                <v:textbox inset="14.4pt,0,10.8pt,0">
                  <w:txbxContent>
                    <w:p w14:paraId="5A2C9904" w14:textId="77777777" w:rsidR="001C7B49" w:rsidRPr="00295E01" w:rsidRDefault="001C7B49" w:rsidP="001C7B49">
                      <w:pPr>
                        <w:pBdr>
                          <w:left w:val="single" w:sz="80" w:space="4" w:color="7F7F7F"/>
                          <w:bottom w:val="single" w:sz="8" w:space="4" w:color="7F7F7F"/>
                        </w:pBdr>
                        <w:spacing w:after="0" w:line="288" w:lineRule="auto"/>
                        <w:rPr>
                          <w:rFonts w:ascii="Times New Roman" w:hAnsi="Times New Roman" w:cs="Times New Roman"/>
                          <w:sz w:val="20"/>
                          <w:szCs w:val="20"/>
                        </w:rPr>
                      </w:pPr>
                      <w:r w:rsidRPr="00295E01">
                        <w:rPr>
                          <w:rFonts w:ascii="Times New Roman" w:hAnsi="Times New Roman" w:cs="Times New Roman"/>
                          <w:b/>
                          <w:bCs/>
                          <w:color w:val="0070C0"/>
                          <w:sz w:val="20"/>
                          <w:szCs w:val="20"/>
                        </w:rPr>
                        <w:t>Contact</w:t>
                      </w:r>
                      <w:r>
                        <w:rPr>
                          <w:rFonts w:ascii="Times New Roman" w:hAnsi="Times New Roman" w:cs="Times New Roman"/>
                          <w:b/>
                          <w:bCs/>
                          <w:color w:val="0070C0"/>
                          <w:sz w:val="20"/>
                          <w:szCs w:val="20"/>
                        </w:rPr>
                        <w:t>: ELECAM</w:t>
                      </w:r>
                    </w:p>
                    <w:p w14:paraId="7BF726DC" w14:textId="77777777" w:rsidR="001C7B49" w:rsidRDefault="001C7B49" w:rsidP="001C7B49">
                      <w:pPr>
                        <w:spacing w:after="0"/>
                        <w:rPr>
                          <w:rFonts w:ascii="Times New Roman" w:hAnsi="Times New Roman" w:cs="Times New Roman"/>
                          <w:sz w:val="20"/>
                          <w:szCs w:val="20"/>
                        </w:rPr>
                      </w:pPr>
                      <w:r w:rsidRPr="000D0DF0">
                        <w:rPr>
                          <w:rFonts w:ascii="Times New Roman" w:hAnsi="Times New Roman" w:cs="Times New Roman"/>
                          <w:sz w:val="20"/>
                          <w:szCs w:val="20"/>
                        </w:rPr>
                        <w:t>Mr. Enow Dickson</w:t>
                      </w:r>
                    </w:p>
                    <w:p w14:paraId="539AC227" w14:textId="77777777" w:rsidR="001C7B49" w:rsidRDefault="001C7B49" w:rsidP="001C7B49">
                      <w:pPr>
                        <w:spacing w:after="0"/>
                        <w:rPr>
                          <w:rFonts w:ascii="Times New Roman" w:hAnsi="Times New Roman" w:cs="Times New Roman"/>
                          <w:sz w:val="20"/>
                          <w:szCs w:val="20"/>
                        </w:rPr>
                      </w:pPr>
                      <w:r w:rsidRPr="000D0DF0">
                        <w:rPr>
                          <w:rFonts w:ascii="Times New Roman" w:hAnsi="Times New Roman" w:cs="Times New Roman"/>
                          <w:sz w:val="20"/>
                          <w:szCs w:val="20"/>
                        </w:rPr>
                        <w:t xml:space="preserve">Technical Adviser </w:t>
                      </w:r>
                      <w:r>
                        <w:rPr>
                          <w:rFonts w:ascii="Times New Roman" w:hAnsi="Times New Roman" w:cs="Times New Roman"/>
                          <w:sz w:val="20"/>
                          <w:szCs w:val="20"/>
                        </w:rPr>
                        <w:t xml:space="preserve"> </w:t>
                      </w:r>
                    </w:p>
                    <w:p w14:paraId="7317324C" w14:textId="77777777" w:rsidR="001C7B49" w:rsidRDefault="001C7B49" w:rsidP="001C7B49">
                      <w:pPr>
                        <w:spacing w:after="0"/>
                        <w:rPr>
                          <w:rFonts w:ascii="Times New Roman" w:hAnsi="Times New Roman" w:cs="Times New Roman"/>
                          <w:sz w:val="20"/>
                          <w:szCs w:val="20"/>
                        </w:rPr>
                      </w:pPr>
                      <w:r>
                        <w:rPr>
                          <w:rFonts w:ascii="Times New Roman" w:hAnsi="Times New Roman" w:cs="Times New Roman"/>
                          <w:sz w:val="20"/>
                          <w:szCs w:val="20"/>
                        </w:rPr>
                        <w:t>Elections Cameroon</w:t>
                      </w:r>
                    </w:p>
                    <w:p w14:paraId="5BF18F89" w14:textId="77777777" w:rsidR="001C7B49" w:rsidRPr="00295E01" w:rsidRDefault="001C7B49" w:rsidP="001C7B49">
                      <w:pPr>
                        <w:spacing w:after="0"/>
                        <w:rPr>
                          <w:rFonts w:ascii="Times New Roman" w:hAnsi="Times New Roman" w:cs="Times New Roman"/>
                          <w:sz w:val="20"/>
                          <w:szCs w:val="20"/>
                        </w:rPr>
                      </w:pPr>
                      <w:r>
                        <w:rPr>
                          <w:rFonts w:ascii="Times New Roman" w:hAnsi="Times New Roman" w:cs="Times New Roman"/>
                          <w:sz w:val="20"/>
                          <w:szCs w:val="20"/>
                        </w:rPr>
                        <w:t>Tel: +237 6 77 05 02 72</w:t>
                      </w:r>
                    </w:p>
                    <w:p w14:paraId="5D1C5369" w14:textId="77777777" w:rsidR="001C7B49" w:rsidRPr="00622B7F" w:rsidRDefault="001C7B49" w:rsidP="001C7B49">
                      <w:pPr>
                        <w:spacing w:after="0"/>
                        <w:rPr>
                          <w:rFonts w:ascii="Times New Roman" w:hAnsi="Times New Roman" w:cs="Times New Roman"/>
                          <w:color w:val="808080"/>
                          <w:sz w:val="20"/>
                          <w:szCs w:val="20"/>
                        </w:rPr>
                      </w:pPr>
                      <w:r w:rsidRPr="00622B7F">
                        <w:rPr>
                          <w:rFonts w:ascii="Times New Roman" w:hAnsi="Times New Roman" w:cs="Times New Roman"/>
                          <w:color w:val="808080"/>
                          <w:sz w:val="20"/>
                          <w:szCs w:val="20"/>
                        </w:rPr>
                        <w:t xml:space="preserve">Email : </w:t>
                      </w:r>
                      <w:hyperlink r:id="rId14" w:history="1">
                        <w:r w:rsidRPr="00622B7F">
                          <w:rPr>
                            <w:rStyle w:val="Lienhypertexte"/>
                            <w:rFonts w:ascii="Times New Roman" w:hAnsi="Times New Roman" w:cs="Times New Roman"/>
                            <w:sz w:val="20"/>
                            <w:szCs w:val="20"/>
                          </w:rPr>
                          <w:t>enowenowdickson@gmail.com</w:t>
                        </w:r>
                      </w:hyperlink>
                      <w:r w:rsidRPr="00622B7F">
                        <w:rPr>
                          <w:rFonts w:ascii="Times New Roman" w:hAnsi="Times New Roman" w:cs="Times New Roman"/>
                          <w:color w:val="808080"/>
                          <w:sz w:val="20"/>
                          <w:szCs w:val="20"/>
                        </w:rPr>
                        <w:t xml:space="preserve"> </w:t>
                      </w:r>
                    </w:p>
                  </w:txbxContent>
                </v:textbox>
                <w10:wrap type="square" anchorx="margin" anchory="margin"/>
              </v:shape>
            </w:pict>
          </mc:Fallback>
        </mc:AlternateContent>
      </w:r>
    </w:p>
    <w:sectPr w:rsidR="00B45B18" w:rsidRPr="00B7647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B4807" w14:textId="77777777" w:rsidR="000F6C84" w:rsidRDefault="000F6C84">
      <w:pPr>
        <w:spacing w:after="0" w:line="240" w:lineRule="auto"/>
      </w:pPr>
      <w:r>
        <w:separator/>
      </w:r>
    </w:p>
  </w:endnote>
  <w:endnote w:type="continuationSeparator" w:id="0">
    <w:p w14:paraId="7020E70C" w14:textId="77777777" w:rsidR="000F6C84" w:rsidRDefault="000F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 w:name="Proxima nova">
    <w:altName w:val="Tahom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3591" w14:textId="77777777" w:rsidR="000F6C84" w:rsidRDefault="000F6C84">
      <w:pPr>
        <w:spacing w:after="0" w:line="240" w:lineRule="auto"/>
      </w:pPr>
      <w:r>
        <w:separator/>
      </w:r>
    </w:p>
  </w:footnote>
  <w:footnote w:type="continuationSeparator" w:id="0">
    <w:p w14:paraId="6661A5AC" w14:textId="77777777" w:rsidR="000F6C84" w:rsidRDefault="000F6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0BAC" w14:textId="77777777" w:rsidR="00545051" w:rsidRDefault="00717BFD" w:rsidP="00295E01">
    <w:pPr>
      <w:pStyle w:val="Header"/>
      <w:jc w:val="center"/>
      <w:rPr>
        <w:rFonts w:ascii="Arial" w:eastAsia="Times New Roman" w:hAnsi="Arial" w:cs="Arial"/>
        <w:b/>
        <w:bCs/>
        <w:color w:val="006AB6"/>
        <w:sz w:val="56"/>
        <w:szCs w:val="56"/>
      </w:rPr>
    </w:pPr>
    <w:r>
      <w:rPr>
        <w:noProof/>
      </w:rPr>
      <w:drawing>
        <wp:anchor distT="0" distB="0" distL="114300" distR="114300" simplePos="0" relativeHeight="251659264" behindDoc="0" locked="0" layoutInCell="1" allowOverlap="1" wp14:anchorId="5C41EFA1" wp14:editId="6892CE73">
          <wp:simplePos x="0" y="0"/>
          <wp:positionH relativeFrom="column">
            <wp:posOffset>4562475</wp:posOffset>
          </wp:positionH>
          <wp:positionV relativeFrom="paragraph">
            <wp:posOffset>-240665</wp:posOffset>
          </wp:positionV>
          <wp:extent cx="1631315" cy="523875"/>
          <wp:effectExtent l="0" t="0" r="6985" b="9525"/>
          <wp:wrapThrough wrapText="bothSides">
            <wp:wrapPolygon edited="0">
              <wp:start x="0" y="0"/>
              <wp:lineTo x="0" y="21207"/>
              <wp:lineTo x="21440" y="21207"/>
              <wp:lineTo x="21440" y="0"/>
              <wp:lineTo x="0" y="0"/>
            </wp:wrapPolygon>
          </wp:wrapThrough>
          <wp:docPr id="1079692621" name="Picture 4"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10884" name="Picture 4" descr="A logo with colorful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1315" cy="523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306FF3F" wp14:editId="1E7AFC30">
          <wp:simplePos x="0" y="0"/>
          <wp:positionH relativeFrom="column">
            <wp:posOffset>-57150</wp:posOffset>
          </wp:positionH>
          <wp:positionV relativeFrom="paragraph">
            <wp:posOffset>-241935</wp:posOffset>
          </wp:positionV>
          <wp:extent cx="701749" cy="670550"/>
          <wp:effectExtent l="0" t="0" r="3175" b="0"/>
          <wp:wrapThrough wrapText="bothSides">
            <wp:wrapPolygon edited="0">
              <wp:start x="0" y="0"/>
              <wp:lineTo x="0" y="20883"/>
              <wp:lineTo x="21111" y="20883"/>
              <wp:lineTo x="21111" y="0"/>
              <wp:lineTo x="0" y="0"/>
            </wp:wrapPolygon>
          </wp:wrapThrough>
          <wp:docPr id="178969006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749" cy="67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998CD" w14:textId="77777777" w:rsidR="00545051" w:rsidRDefault="00717BFD" w:rsidP="00295E01">
    <w:pPr>
      <w:pStyle w:val="Header"/>
      <w:jc w:val="center"/>
    </w:pPr>
    <w:r w:rsidRPr="003B6C4A">
      <w:rPr>
        <w:rFonts w:ascii="Arial" w:eastAsia="Times New Roman" w:hAnsi="Arial" w:cs="Arial"/>
        <w:b/>
        <w:bCs/>
        <w:color w:val="006AB6"/>
        <w:sz w:val="56"/>
        <w:szCs w:val="56"/>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147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415E8"/>
    <w:multiLevelType w:val="hybridMultilevel"/>
    <w:tmpl w:val="5B2E6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B17FFD"/>
    <w:multiLevelType w:val="hybridMultilevel"/>
    <w:tmpl w:val="AE16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62EB1"/>
    <w:multiLevelType w:val="multilevel"/>
    <w:tmpl w:val="D84E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D33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K0MDA0Mzc2MjYzMTFS0lEKTi0uzszPAykwqQUAWAwpqiwAAAA="/>
  </w:docVars>
  <w:rsids>
    <w:rsidRoot w:val="00717BFD"/>
    <w:rsid w:val="000300FB"/>
    <w:rsid w:val="00065394"/>
    <w:rsid w:val="000E500C"/>
    <w:rsid w:val="000F415F"/>
    <w:rsid w:val="000F6C84"/>
    <w:rsid w:val="00105D5D"/>
    <w:rsid w:val="00105DF6"/>
    <w:rsid w:val="00107414"/>
    <w:rsid w:val="0011430D"/>
    <w:rsid w:val="001166FB"/>
    <w:rsid w:val="00140ED4"/>
    <w:rsid w:val="00172E12"/>
    <w:rsid w:val="001B6356"/>
    <w:rsid w:val="001B68DC"/>
    <w:rsid w:val="001C5C50"/>
    <w:rsid w:val="001C7B49"/>
    <w:rsid w:val="00205BC9"/>
    <w:rsid w:val="00207CBE"/>
    <w:rsid w:val="00227D4E"/>
    <w:rsid w:val="00250D4F"/>
    <w:rsid w:val="002516A2"/>
    <w:rsid w:val="00286C1C"/>
    <w:rsid w:val="00296722"/>
    <w:rsid w:val="002B2709"/>
    <w:rsid w:val="002D1EA6"/>
    <w:rsid w:val="002E2169"/>
    <w:rsid w:val="002E558D"/>
    <w:rsid w:val="002E602D"/>
    <w:rsid w:val="00311172"/>
    <w:rsid w:val="00326D26"/>
    <w:rsid w:val="0032770D"/>
    <w:rsid w:val="00344E8E"/>
    <w:rsid w:val="003536ED"/>
    <w:rsid w:val="003547C0"/>
    <w:rsid w:val="0039023B"/>
    <w:rsid w:val="003A26E7"/>
    <w:rsid w:val="003C35F3"/>
    <w:rsid w:val="003D5822"/>
    <w:rsid w:val="003E3532"/>
    <w:rsid w:val="00426CD4"/>
    <w:rsid w:val="00430044"/>
    <w:rsid w:val="00447C55"/>
    <w:rsid w:val="0045178D"/>
    <w:rsid w:val="00455943"/>
    <w:rsid w:val="004714F4"/>
    <w:rsid w:val="00481CBB"/>
    <w:rsid w:val="004E7983"/>
    <w:rsid w:val="004F1369"/>
    <w:rsid w:val="004F5E12"/>
    <w:rsid w:val="005205B7"/>
    <w:rsid w:val="00523F4B"/>
    <w:rsid w:val="00541372"/>
    <w:rsid w:val="00545051"/>
    <w:rsid w:val="0056731A"/>
    <w:rsid w:val="005846EF"/>
    <w:rsid w:val="005947D5"/>
    <w:rsid w:val="005E4C44"/>
    <w:rsid w:val="005F18A2"/>
    <w:rsid w:val="00622B7F"/>
    <w:rsid w:val="00624BE2"/>
    <w:rsid w:val="00632DB1"/>
    <w:rsid w:val="006417CE"/>
    <w:rsid w:val="0064219F"/>
    <w:rsid w:val="00646D2D"/>
    <w:rsid w:val="00661B58"/>
    <w:rsid w:val="006A245F"/>
    <w:rsid w:val="006F2A04"/>
    <w:rsid w:val="007008A7"/>
    <w:rsid w:val="00717BFD"/>
    <w:rsid w:val="0072216D"/>
    <w:rsid w:val="00737DF8"/>
    <w:rsid w:val="00766B40"/>
    <w:rsid w:val="00776AB2"/>
    <w:rsid w:val="00776B2D"/>
    <w:rsid w:val="00776C61"/>
    <w:rsid w:val="00813A61"/>
    <w:rsid w:val="00837050"/>
    <w:rsid w:val="0086002E"/>
    <w:rsid w:val="008837BD"/>
    <w:rsid w:val="00891549"/>
    <w:rsid w:val="008F6D0C"/>
    <w:rsid w:val="00934569"/>
    <w:rsid w:val="00935F25"/>
    <w:rsid w:val="00993340"/>
    <w:rsid w:val="009F1B45"/>
    <w:rsid w:val="009F3B44"/>
    <w:rsid w:val="00A474B1"/>
    <w:rsid w:val="00AC2374"/>
    <w:rsid w:val="00B400D1"/>
    <w:rsid w:val="00B45B18"/>
    <w:rsid w:val="00B7647E"/>
    <w:rsid w:val="00B9408F"/>
    <w:rsid w:val="00BB060C"/>
    <w:rsid w:val="00BB3EEC"/>
    <w:rsid w:val="00BE76A3"/>
    <w:rsid w:val="00C336E8"/>
    <w:rsid w:val="00C44254"/>
    <w:rsid w:val="00C536FE"/>
    <w:rsid w:val="00C54D92"/>
    <w:rsid w:val="00C65014"/>
    <w:rsid w:val="00C96A2D"/>
    <w:rsid w:val="00CA46AB"/>
    <w:rsid w:val="00CB2BEE"/>
    <w:rsid w:val="00CC3C1A"/>
    <w:rsid w:val="00CE0B0E"/>
    <w:rsid w:val="00CE672D"/>
    <w:rsid w:val="00D60C69"/>
    <w:rsid w:val="00D7082F"/>
    <w:rsid w:val="00D71851"/>
    <w:rsid w:val="00D74250"/>
    <w:rsid w:val="00D9346A"/>
    <w:rsid w:val="00DA4F8C"/>
    <w:rsid w:val="00DA648F"/>
    <w:rsid w:val="00DC7FA9"/>
    <w:rsid w:val="00E009E0"/>
    <w:rsid w:val="00E10BD6"/>
    <w:rsid w:val="00E223D1"/>
    <w:rsid w:val="00E35EA3"/>
    <w:rsid w:val="00E44C02"/>
    <w:rsid w:val="00E65D90"/>
    <w:rsid w:val="00E736F9"/>
    <w:rsid w:val="00E96417"/>
    <w:rsid w:val="00EA0362"/>
    <w:rsid w:val="00EB200D"/>
    <w:rsid w:val="00ED23A7"/>
    <w:rsid w:val="00EE64FA"/>
    <w:rsid w:val="00F01DB9"/>
    <w:rsid w:val="00F02292"/>
    <w:rsid w:val="00F10428"/>
    <w:rsid w:val="00F12354"/>
    <w:rsid w:val="00F34F3E"/>
    <w:rsid w:val="00F76D94"/>
    <w:rsid w:val="00F95492"/>
    <w:rsid w:val="00FB2B68"/>
    <w:rsid w:val="00FB77CF"/>
    <w:rsid w:val="00FD6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D5FDE"/>
  <w15:chartTrackingRefBased/>
  <w15:docId w15:val="{5E195C32-4796-4678-8FF3-D1FCE5C2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BFD"/>
  </w:style>
  <w:style w:type="character" w:customStyle="1" w:styleId="Hyperlink1">
    <w:name w:val="Hyperlink1"/>
    <w:basedOn w:val="DefaultParagraphFont"/>
    <w:uiPriority w:val="99"/>
    <w:unhideWhenUsed/>
    <w:rsid w:val="00717BFD"/>
    <w:rPr>
      <w:color w:val="467886"/>
      <w:u w:val="single"/>
    </w:rPr>
  </w:style>
  <w:style w:type="character" w:styleId="Hyperlink">
    <w:name w:val="Hyperlink"/>
    <w:basedOn w:val="DefaultParagraphFont"/>
    <w:uiPriority w:val="99"/>
    <w:unhideWhenUsed/>
    <w:rsid w:val="00717BFD"/>
    <w:rPr>
      <w:color w:val="0563C1" w:themeColor="hyperlink"/>
      <w:u w:val="single"/>
    </w:rPr>
  </w:style>
  <w:style w:type="character" w:styleId="UnresolvedMention">
    <w:name w:val="Unresolved Mention"/>
    <w:basedOn w:val="DefaultParagraphFont"/>
    <w:uiPriority w:val="99"/>
    <w:semiHidden/>
    <w:unhideWhenUsed/>
    <w:rsid w:val="00ED23A7"/>
    <w:rPr>
      <w:color w:val="605E5C"/>
      <w:shd w:val="clear" w:color="auto" w:fill="E1DFDD"/>
    </w:rPr>
  </w:style>
  <w:style w:type="character" w:customStyle="1" w:styleId="fontstyle11">
    <w:name w:val="fontstyle11"/>
    <w:basedOn w:val="DefaultParagraphFont"/>
    <w:rsid w:val="005846EF"/>
    <w:rPr>
      <w:rFonts w:ascii="Tahoma" w:hAnsi="Tahoma" w:cs="Tahoma" w:hint="default"/>
      <w:b w:val="0"/>
      <w:bCs w:val="0"/>
      <w:i w:val="0"/>
      <w:iCs w:val="0"/>
      <w:color w:val="000000"/>
      <w:sz w:val="24"/>
      <w:szCs w:val="24"/>
    </w:rPr>
  </w:style>
  <w:style w:type="paragraph" w:styleId="ListParagraph">
    <w:name w:val="List Paragraph"/>
    <w:basedOn w:val="Normal"/>
    <w:uiPriority w:val="34"/>
    <w:qFormat/>
    <w:rsid w:val="005846EF"/>
    <w:pPr>
      <w:ind w:left="720"/>
      <w:contextualSpacing/>
    </w:pPr>
  </w:style>
  <w:style w:type="character" w:customStyle="1" w:styleId="fontstyle01">
    <w:name w:val="fontstyle01"/>
    <w:basedOn w:val="DefaultParagraphFont"/>
    <w:rsid w:val="00F10428"/>
    <w:rPr>
      <w:rFonts w:ascii="Tahoma-Bold" w:hAnsi="Tahoma-Bold" w:hint="default"/>
      <w:b/>
      <w:bCs/>
      <w:i w:val="0"/>
      <w:iCs w:val="0"/>
      <w:color w:val="000000"/>
      <w:sz w:val="24"/>
      <w:szCs w:val="24"/>
    </w:rPr>
  </w:style>
  <w:style w:type="paragraph" w:styleId="Footer">
    <w:name w:val="footer"/>
    <w:basedOn w:val="Normal"/>
    <w:link w:val="FooterChar"/>
    <w:uiPriority w:val="99"/>
    <w:unhideWhenUsed/>
    <w:rsid w:val="00646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D2D"/>
  </w:style>
  <w:style w:type="paragraph" w:styleId="NormalWeb">
    <w:name w:val="Normal (Web)"/>
    <w:basedOn w:val="Normal"/>
    <w:uiPriority w:val="99"/>
    <w:semiHidden/>
    <w:unhideWhenUsed/>
    <w:rsid w:val="002E558D"/>
    <w:pPr>
      <w:spacing w:before="100" w:beforeAutospacing="1" w:after="100" w:afterAutospacing="1" w:line="240" w:lineRule="auto"/>
    </w:pPr>
    <w:rPr>
      <w:rFonts w:ascii="Times New Roman" w:hAnsi="Times New Roman" w:cs="Times New Roman"/>
      <w:sz w:val="24"/>
      <w:szCs w:val="24"/>
      <w:lang w:eastAsia="en-US"/>
    </w:rPr>
  </w:style>
  <w:style w:type="character" w:styleId="Strong">
    <w:name w:val="Strong"/>
    <w:basedOn w:val="DefaultParagraphFont"/>
    <w:uiPriority w:val="22"/>
    <w:qFormat/>
    <w:rsid w:val="002E558D"/>
    <w:rPr>
      <w:b/>
      <w:bCs/>
    </w:rPr>
  </w:style>
  <w:style w:type="character" w:styleId="Emphasis">
    <w:name w:val="Emphasis"/>
    <w:basedOn w:val="DefaultParagraphFont"/>
    <w:uiPriority w:val="20"/>
    <w:qFormat/>
    <w:rsid w:val="002E55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owenowdickson@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an.tshiband1@u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an.tshiband1@u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owenowdickson@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29204D1826048B252D18631E9EC1C" ma:contentTypeVersion="5" ma:contentTypeDescription="Create a new document." ma:contentTypeScope="" ma:versionID="dbadc034d8c85420750093beebbf47a6">
  <xsd:schema xmlns:xsd="http://www.w3.org/2001/XMLSchema" xmlns:xs="http://www.w3.org/2001/XMLSchema" xmlns:p="http://schemas.microsoft.com/office/2006/metadata/properties" xmlns:ns3="150ed1f8-e3ee-4087-8d10-ec03e1f74f81" targetNamespace="http://schemas.microsoft.com/office/2006/metadata/properties" ma:root="true" ma:fieldsID="a0f7070349215a30a9aff98cf5704629" ns3:_="">
    <xsd:import namespace="150ed1f8-e3ee-4087-8d10-ec03e1f74f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ed1f8-e3ee-4087-8d10-ec03e1f74f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0ed1f8-e3ee-4087-8d10-ec03e1f74f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2F19-8765-4E45-833F-F75B3BB2C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ed1f8-e3ee-4087-8d10-ec03e1f7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0D43D-1BE6-405F-B3EA-0F64CAFB95E1}">
  <ds:schemaRefs>
    <ds:schemaRef ds:uri="http://schemas.microsoft.com/sharepoint/v3/contenttype/forms"/>
  </ds:schemaRefs>
</ds:datastoreItem>
</file>

<file path=customXml/itemProps3.xml><?xml version="1.0" encoding="utf-8"?>
<ds:datastoreItem xmlns:ds="http://schemas.openxmlformats.org/officeDocument/2006/customXml" ds:itemID="{69F2C998-3D2C-4A8F-8900-9C14B88AB716}">
  <ds:schemaRefs>
    <ds:schemaRef ds:uri="http://schemas.microsoft.com/office/2006/metadata/properties"/>
    <ds:schemaRef ds:uri="http://schemas.microsoft.com/office/infopath/2007/PartnerControls"/>
    <ds:schemaRef ds:uri="150ed1f8-e3ee-4087-8d10-ec03e1f74f81"/>
  </ds:schemaRefs>
</ds:datastoreItem>
</file>

<file path=customXml/itemProps4.xml><?xml version="1.0" encoding="utf-8"?>
<ds:datastoreItem xmlns:ds="http://schemas.openxmlformats.org/officeDocument/2006/customXml" ds:itemID="{EF911015-42C9-4A47-8426-939077A4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Galabe Nagwah</dc:creator>
  <cp:keywords/>
  <dc:description/>
  <cp:lastModifiedBy>Eleanor Galabe Nagwah</cp:lastModifiedBy>
  <cp:revision>2</cp:revision>
  <dcterms:created xsi:type="dcterms:W3CDTF">2025-07-21T13:13:00Z</dcterms:created>
  <dcterms:modified xsi:type="dcterms:W3CDTF">2025-07-21T13:13:00Z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fb50399e-9607-4506-b2ff-750c7e2313b2</vt:lpwstr>
  </property>
  <property fmtid="{D5CDD505-2E9C-101B-9397-08002B2CF9AE}" pid="3" name="ContentTypeId">
    <vt:lpwstr>0x010100BF629204D1826048B252D18631E9EC1C</vt:lpwstr>
  </property>
</Properties>
</file>